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9EDD2A" w14:textId="559BBCF8" w:rsidR="009D22DD" w:rsidRPr="000D72B7" w:rsidRDefault="00BC4926" w:rsidP="004B09D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jc w:val="right"/>
        <w:rPr>
          <w:color w:val="000000"/>
          <w:sz w:val="20"/>
          <w:szCs w:val="20"/>
        </w:rPr>
      </w:pPr>
      <w:r w:rsidRPr="000D72B7">
        <w:rPr>
          <w:color w:val="000000"/>
          <w:sz w:val="20"/>
          <w:szCs w:val="20"/>
        </w:rPr>
        <w:t xml:space="preserve">  </w:t>
      </w:r>
      <w:r w:rsidRPr="000D72B7">
        <w:rPr>
          <w:noProof/>
          <w:color w:val="000000"/>
          <w:sz w:val="20"/>
          <w:szCs w:val="20"/>
        </w:rPr>
        <w:drawing>
          <wp:inline distT="19050" distB="19050" distL="19050" distR="19050" wp14:anchorId="1CC88F68" wp14:editId="55323C68">
            <wp:extent cx="1639824" cy="33832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39824" cy="33832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98637EE" w14:textId="77777777" w:rsidR="009D22DD" w:rsidRPr="000D72B7" w:rsidRDefault="009D22DD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</w:pPr>
    </w:p>
    <w:p w14:paraId="7A977B48" w14:textId="026C6483" w:rsidR="001155B3" w:rsidRPr="000D72B7" w:rsidRDefault="001155B3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199" w:lineRule="auto"/>
        <w:rPr>
          <w:color w:val="000000"/>
          <w:sz w:val="20"/>
          <w:szCs w:val="20"/>
        </w:rPr>
        <w:sectPr w:rsidR="001155B3" w:rsidRPr="000D72B7" w:rsidSect="00C302A0">
          <w:headerReference w:type="default" r:id="rId9"/>
          <w:pgSz w:w="12240" w:h="15840"/>
          <w:pgMar w:top="1440" w:right="1641" w:bottom="352" w:left="1850" w:header="0" w:footer="720" w:gutter="0"/>
          <w:pgNumType w:start="1"/>
          <w:cols w:space="708"/>
          <w:titlePg/>
          <w:docGrid w:linePitch="299"/>
        </w:sectPr>
      </w:pPr>
    </w:p>
    <w:p w14:paraId="55124069" w14:textId="7CBBE6F0" w:rsidR="009D22DD" w:rsidRPr="000D72B7" w:rsidRDefault="00CF4D82" w:rsidP="001155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95" w:line="240" w:lineRule="auto"/>
        <w:rPr>
          <w:color w:val="000000"/>
        </w:rPr>
      </w:pPr>
      <w:r w:rsidRPr="000D72B7">
        <w:rPr>
          <w:color w:val="000000"/>
        </w:rPr>
        <w:t>TISKOVÁ ZPRÁVA</w:t>
      </w:r>
    </w:p>
    <w:p w14:paraId="383DCD84" w14:textId="58B91E8A" w:rsidR="009D22DD" w:rsidRPr="000D72B7" w:rsidRDefault="00A1637C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518" w:line="240" w:lineRule="auto"/>
        <w:ind w:right="440"/>
        <w:jc w:val="right"/>
        <w:rPr>
          <w:color w:val="000000"/>
          <w:sz w:val="20"/>
          <w:szCs w:val="20"/>
        </w:rPr>
      </w:pPr>
      <w:r w:rsidRPr="000D72B7">
        <w:rPr>
          <w:color w:val="000000"/>
          <w:sz w:val="20"/>
          <w:szCs w:val="20"/>
        </w:rPr>
        <w:t>1</w:t>
      </w:r>
      <w:r w:rsidR="00A03D64" w:rsidRPr="000D72B7">
        <w:rPr>
          <w:color w:val="000000"/>
          <w:sz w:val="20"/>
          <w:szCs w:val="20"/>
        </w:rPr>
        <w:t>9</w:t>
      </w:r>
      <w:r w:rsidR="00E60855" w:rsidRPr="000D72B7">
        <w:rPr>
          <w:color w:val="000000"/>
          <w:sz w:val="20"/>
          <w:szCs w:val="20"/>
        </w:rPr>
        <w:t>.</w:t>
      </w:r>
      <w:r w:rsidR="00BC4926" w:rsidRPr="000D72B7">
        <w:rPr>
          <w:color w:val="000000"/>
          <w:sz w:val="20"/>
          <w:szCs w:val="20"/>
        </w:rPr>
        <w:t xml:space="preserve"> </w:t>
      </w:r>
      <w:r w:rsidR="00CF4D82" w:rsidRPr="000D72B7">
        <w:rPr>
          <w:color w:val="000000"/>
          <w:sz w:val="20"/>
          <w:szCs w:val="20"/>
        </w:rPr>
        <w:t>března</w:t>
      </w:r>
      <w:r w:rsidR="00BC4926" w:rsidRPr="000D72B7">
        <w:rPr>
          <w:color w:val="000000"/>
          <w:sz w:val="20"/>
          <w:szCs w:val="20"/>
        </w:rPr>
        <w:t xml:space="preserve"> 2026  </w:t>
      </w:r>
    </w:p>
    <w:p w14:paraId="360224D5" w14:textId="71FD2291" w:rsidR="009D22DD" w:rsidRPr="000D72B7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46" w:line="240" w:lineRule="auto"/>
        <w:ind w:left="12"/>
        <w:rPr>
          <w:b/>
          <w:bCs/>
          <w:color w:val="000000"/>
          <w:sz w:val="24"/>
          <w:szCs w:val="24"/>
        </w:rPr>
      </w:pPr>
      <w:r w:rsidRPr="000D72B7">
        <w:rPr>
          <w:b/>
          <w:bCs/>
          <w:color w:val="000000"/>
          <w:sz w:val="24"/>
          <w:szCs w:val="24"/>
        </w:rPr>
        <w:t xml:space="preserve">CA </w:t>
      </w:r>
      <w:proofErr w:type="spellStart"/>
      <w:r w:rsidRPr="000D72B7">
        <w:rPr>
          <w:b/>
          <w:bCs/>
          <w:color w:val="000000"/>
          <w:sz w:val="24"/>
          <w:szCs w:val="24"/>
        </w:rPr>
        <w:t>Immo</w:t>
      </w:r>
      <w:proofErr w:type="spellEnd"/>
      <w:r w:rsidRPr="000D72B7">
        <w:rPr>
          <w:b/>
          <w:bCs/>
          <w:color w:val="000000"/>
          <w:sz w:val="24"/>
          <w:szCs w:val="24"/>
        </w:rPr>
        <w:t xml:space="preserve"> </w:t>
      </w:r>
      <w:r w:rsidR="00CF4D82" w:rsidRPr="000D72B7">
        <w:rPr>
          <w:b/>
          <w:bCs/>
          <w:color w:val="000000"/>
          <w:sz w:val="24"/>
          <w:szCs w:val="24"/>
        </w:rPr>
        <w:t xml:space="preserve">dosáhla 100% obsazenosti kancelářské budovy </w:t>
      </w:r>
      <w:proofErr w:type="spellStart"/>
      <w:r w:rsidR="00CF4D82" w:rsidRPr="000D72B7">
        <w:rPr>
          <w:b/>
          <w:bCs/>
          <w:color w:val="000000"/>
          <w:sz w:val="24"/>
          <w:szCs w:val="24"/>
        </w:rPr>
        <w:t>D</w:t>
      </w:r>
      <w:r w:rsidRPr="000D72B7">
        <w:rPr>
          <w:b/>
          <w:bCs/>
          <w:color w:val="000000"/>
          <w:sz w:val="24"/>
          <w:szCs w:val="24"/>
        </w:rPr>
        <w:t>anube</w:t>
      </w:r>
      <w:proofErr w:type="spellEnd"/>
      <w:r w:rsidRPr="000D72B7">
        <w:rPr>
          <w:b/>
          <w:bCs/>
          <w:color w:val="000000"/>
          <w:sz w:val="24"/>
          <w:szCs w:val="24"/>
        </w:rPr>
        <w:t xml:space="preserve"> House</w:t>
      </w:r>
      <w:r w:rsidR="00B7209E" w:rsidRPr="000D72B7">
        <w:rPr>
          <w:b/>
          <w:bCs/>
          <w:color w:val="000000"/>
          <w:sz w:val="24"/>
          <w:szCs w:val="24"/>
        </w:rPr>
        <w:t xml:space="preserve"> v Praze</w:t>
      </w:r>
    </w:p>
    <w:p w14:paraId="6A0C29E3" w14:textId="2C89E502" w:rsidR="00B7209E" w:rsidRPr="000D72B7" w:rsidRDefault="001B2C7E" w:rsidP="008547F5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513" w:line="230" w:lineRule="auto"/>
        <w:ind w:right="398"/>
        <w:rPr>
          <w:color w:val="000000"/>
        </w:rPr>
      </w:pPr>
      <w:r w:rsidRPr="000D72B7">
        <w:rPr>
          <w:color w:val="000000"/>
        </w:rPr>
        <w:t>Dlouhodobý nájem v celkovém rozsahu cca 14 500 m</w:t>
      </w:r>
      <w:r w:rsidRPr="000D72B7">
        <w:rPr>
          <w:color w:val="000000"/>
          <w:vertAlign w:val="superscript"/>
        </w:rPr>
        <w:t>2</w:t>
      </w:r>
      <w:r w:rsidRPr="000D72B7">
        <w:rPr>
          <w:color w:val="000000"/>
        </w:rPr>
        <w:t xml:space="preserve"> uzavřený s globálním </w:t>
      </w:r>
      <w:r w:rsidR="008547F5" w:rsidRPr="000D72B7">
        <w:rPr>
          <w:color w:val="000000"/>
        </w:rPr>
        <w:t xml:space="preserve">lídrem </w:t>
      </w:r>
      <w:r w:rsidR="00B7209E" w:rsidRPr="000D72B7">
        <w:rPr>
          <w:color w:val="000000"/>
        </w:rPr>
        <w:t xml:space="preserve">v oblasti správy dat, společností </w:t>
      </w:r>
      <w:proofErr w:type="spellStart"/>
      <w:r w:rsidR="00B7209E" w:rsidRPr="000D72B7">
        <w:rPr>
          <w:color w:val="000000"/>
        </w:rPr>
        <w:t>Everpure</w:t>
      </w:r>
      <w:proofErr w:type="spellEnd"/>
      <w:r w:rsidR="00B7209E" w:rsidRPr="000D72B7">
        <w:rPr>
          <w:color w:val="000000"/>
        </w:rPr>
        <w:t xml:space="preserve">, přináší plnou obsazenost ještě před dokončením </w:t>
      </w:r>
      <w:r w:rsidR="00D728A4" w:rsidRPr="000D72B7">
        <w:rPr>
          <w:color w:val="000000"/>
        </w:rPr>
        <w:t>revitalizace objektu</w:t>
      </w:r>
    </w:p>
    <w:p w14:paraId="6FAFD6C8" w14:textId="77777777" w:rsidR="00B7209E" w:rsidRPr="000D72B7" w:rsidRDefault="00B7209E" w:rsidP="00B7209E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 w:line="230" w:lineRule="auto"/>
        <w:ind w:right="426"/>
        <w:rPr>
          <w:color w:val="000000"/>
        </w:rPr>
      </w:pPr>
      <w:r w:rsidRPr="000D72B7">
        <w:rPr>
          <w:color w:val="000000"/>
        </w:rPr>
        <w:t xml:space="preserve">Rekonstrukce </w:t>
      </w:r>
      <w:proofErr w:type="spellStart"/>
      <w:r w:rsidRPr="000D72B7">
        <w:rPr>
          <w:color w:val="000000"/>
        </w:rPr>
        <w:t>Danube</w:t>
      </w:r>
      <w:proofErr w:type="spellEnd"/>
      <w:r w:rsidRPr="000D72B7">
        <w:rPr>
          <w:color w:val="000000"/>
        </w:rPr>
        <w:t xml:space="preserve"> House probíhá dle harmonogramu i rozpočtu, nastěhování nájemce se očekává ve 4. čtvrtletí 2026</w:t>
      </w:r>
    </w:p>
    <w:p w14:paraId="47CFB762" w14:textId="77777777" w:rsidR="00B7209E" w:rsidRPr="000D72B7" w:rsidRDefault="00B7209E" w:rsidP="00B7209E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 w:line="230" w:lineRule="auto"/>
        <w:ind w:right="426"/>
        <w:rPr>
          <w:color w:val="000000"/>
        </w:rPr>
      </w:pPr>
      <w:proofErr w:type="spellStart"/>
      <w:r w:rsidRPr="000D72B7">
        <w:rPr>
          <w:color w:val="000000"/>
        </w:rPr>
        <w:t>Riverside</w:t>
      </w:r>
      <w:proofErr w:type="spellEnd"/>
      <w:r w:rsidRPr="000D72B7">
        <w:rPr>
          <w:color w:val="000000"/>
        </w:rPr>
        <w:t xml:space="preserve"> Karlín potvrzuje svou pozici prémiového projektu v širším středu města schopného přitahovat širokou poptávku a dosahovat nejvyšších nájmů na trhu</w:t>
      </w:r>
    </w:p>
    <w:p w14:paraId="668D5C18" w14:textId="5A705038" w:rsidR="00B7209E" w:rsidRPr="000D72B7" w:rsidRDefault="00B7209E" w:rsidP="00B7209E">
      <w:pPr>
        <w:pStyle w:val="Odstavecseseznamem"/>
        <w:widowControl w:val="0"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before="20" w:line="230" w:lineRule="auto"/>
        <w:ind w:right="426"/>
        <w:rPr>
          <w:color w:val="000000"/>
        </w:rPr>
      </w:pPr>
      <w:r w:rsidRPr="000D72B7">
        <w:rPr>
          <w:color w:val="000000"/>
        </w:rPr>
        <w:t xml:space="preserve">CA </w:t>
      </w:r>
      <w:proofErr w:type="spellStart"/>
      <w:r w:rsidRPr="000D72B7">
        <w:rPr>
          <w:color w:val="000000"/>
        </w:rPr>
        <w:t>Immo</w:t>
      </w:r>
      <w:proofErr w:type="spellEnd"/>
      <w:r w:rsidRPr="000D72B7">
        <w:rPr>
          <w:color w:val="000000"/>
        </w:rPr>
        <w:t xml:space="preserve"> </w:t>
      </w:r>
      <w:r w:rsidR="00F13B10" w:rsidRPr="000D72B7">
        <w:rPr>
          <w:color w:val="000000"/>
        </w:rPr>
        <w:t>vykaz</w:t>
      </w:r>
      <w:r w:rsidR="001B2C7E" w:rsidRPr="000D72B7">
        <w:rPr>
          <w:color w:val="000000"/>
        </w:rPr>
        <w:t>uje</w:t>
      </w:r>
      <w:r w:rsidRPr="000D72B7">
        <w:rPr>
          <w:color w:val="000000"/>
        </w:rPr>
        <w:t xml:space="preserve"> 97% obsazenosti napříč celým pražským portfoliem</w:t>
      </w:r>
    </w:p>
    <w:p w14:paraId="529869C9" w14:textId="6260E7C6" w:rsidR="00750DF8" w:rsidRPr="000D72B7" w:rsidRDefault="00BB79D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color w:val="000000"/>
          <w:sz w:val="20"/>
          <w:szCs w:val="20"/>
        </w:rPr>
      </w:pPr>
      <w:r w:rsidRPr="000D72B7">
        <w:rPr>
          <w:color w:val="000000"/>
          <w:sz w:val="20"/>
          <w:szCs w:val="20"/>
        </w:rPr>
        <w:t>Pra</w:t>
      </w:r>
      <w:r w:rsidR="00750DF8" w:rsidRPr="000D72B7">
        <w:rPr>
          <w:color w:val="000000"/>
          <w:sz w:val="20"/>
          <w:szCs w:val="20"/>
        </w:rPr>
        <w:t>ha</w:t>
      </w:r>
      <w:r w:rsidRPr="000D72B7">
        <w:rPr>
          <w:color w:val="000000"/>
          <w:sz w:val="20"/>
          <w:szCs w:val="20"/>
        </w:rPr>
        <w:t>, 19</w:t>
      </w:r>
      <w:r w:rsidR="00750DF8" w:rsidRPr="000D72B7">
        <w:rPr>
          <w:color w:val="000000"/>
          <w:sz w:val="20"/>
          <w:szCs w:val="20"/>
        </w:rPr>
        <w:t xml:space="preserve">. </w:t>
      </w:r>
      <w:r w:rsidR="00E60855" w:rsidRPr="000D72B7">
        <w:rPr>
          <w:color w:val="000000"/>
          <w:sz w:val="20"/>
          <w:szCs w:val="20"/>
        </w:rPr>
        <w:t>b</w:t>
      </w:r>
      <w:r w:rsidR="00750DF8" w:rsidRPr="000D72B7">
        <w:rPr>
          <w:color w:val="000000"/>
          <w:sz w:val="20"/>
          <w:szCs w:val="20"/>
        </w:rPr>
        <w:t xml:space="preserve">řezna </w:t>
      </w:r>
      <w:r w:rsidRPr="000D72B7">
        <w:rPr>
          <w:color w:val="000000"/>
          <w:sz w:val="20"/>
          <w:szCs w:val="20"/>
        </w:rPr>
        <w:t xml:space="preserve">2026. </w:t>
      </w:r>
      <w:r w:rsidR="00750DF8" w:rsidRPr="000D72B7">
        <w:rPr>
          <w:color w:val="000000"/>
          <w:sz w:val="20"/>
          <w:szCs w:val="20"/>
        </w:rPr>
        <w:t xml:space="preserve">Společnost CA </w:t>
      </w:r>
      <w:proofErr w:type="spellStart"/>
      <w:r w:rsidR="00750DF8" w:rsidRPr="000D72B7">
        <w:rPr>
          <w:color w:val="000000"/>
          <w:sz w:val="20"/>
          <w:szCs w:val="20"/>
        </w:rPr>
        <w:t>Immo</w:t>
      </w:r>
      <w:proofErr w:type="spellEnd"/>
      <w:r w:rsidR="00750DF8" w:rsidRPr="000D72B7">
        <w:rPr>
          <w:color w:val="000000"/>
          <w:sz w:val="20"/>
          <w:szCs w:val="20"/>
        </w:rPr>
        <w:t xml:space="preserve"> dosáhla plné obsazenosti nově rekonstruované kancelářské budovy </w:t>
      </w:r>
      <w:proofErr w:type="spellStart"/>
      <w:r w:rsidR="00750DF8" w:rsidRPr="000D72B7">
        <w:rPr>
          <w:color w:val="000000"/>
          <w:sz w:val="20"/>
          <w:szCs w:val="20"/>
        </w:rPr>
        <w:t>Danube</w:t>
      </w:r>
      <w:proofErr w:type="spellEnd"/>
      <w:r w:rsidR="00750DF8" w:rsidRPr="000D72B7">
        <w:rPr>
          <w:color w:val="000000"/>
          <w:sz w:val="20"/>
          <w:szCs w:val="20"/>
        </w:rPr>
        <w:t xml:space="preserve"> House v </w:t>
      </w:r>
      <w:proofErr w:type="spellStart"/>
      <w:r w:rsidR="00750DF8" w:rsidRPr="000D72B7">
        <w:rPr>
          <w:color w:val="000000"/>
          <w:sz w:val="20"/>
          <w:szCs w:val="20"/>
        </w:rPr>
        <w:t>Riverside</w:t>
      </w:r>
      <w:proofErr w:type="spellEnd"/>
      <w:r w:rsidR="00750DF8" w:rsidRPr="000D72B7">
        <w:rPr>
          <w:color w:val="000000"/>
          <w:sz w:val="20"/>
          <w:szCs w:val="20"/>
        </w:rPr>
        <w:t xml:space="preserve"> Karlín po podpisu nájemní smlouvy se společností </w:t>
      </w:r>
      <w:hyperlink r:id="rId10" w:history="1">
        <w:proofErr w:type="spellStart"/>
        <w:r w:rsidR="003369A9" w:rsidRPr="003369A9">
          <w:rPr>
            <w:rStyle w:val="Hypertextovodkaz"/>
            <w:sz w:val="20"/>
            <w:szCs w:val="20"/>
            <w:lang w:val="en-GB"/>
          </w:rPr>
          <w:t>Everpure</w:t>
        </w:r>
        <w:proofErr w:type="spellEnd"/>
      </w:hyperlink>
      <w:r w:rsidR="00750DF8" w:rsidRPr="000D72B7">
        <w:rPr>
          <w:color w:val="000000"/>
          <w:sz w:val="20"/>
          <w:szCs w:val="20"/>
        </w:rPr>
        <w:t xml:space="preserve"> na přibližně 14 500 m² kancelářských ploch. Dokončení rozsáhlé rekonstrukce je plánováno </w:t>
      </w:r>
      <w:r w:rsidR="00C72761" w:rsidRPr="000D72B7">
        <w:rPr>
          <w:color w:val="000000"/>
          <w:sz w:val="20"/>
          <w:szCs w:val="20"/>
        </w:rPr>
        <w:t>ve 2. čtvrtletí</w:t>
      </w:r>
      <w:r w:rsidR="00750DF8" w:rsidRPr="000D72B7">
        <w:rPr>
          <w:color w:val="000000"/>
          <w:sz w:val="20"/>
          <w:szCs w:val="20"/>
        </w:rPr>
        <w:t xml:space="preserve"> 2026. </w:t>
      </w:r>
    </w:p>
    <w:p w14:paraId="00A60E92" w14:textId="77777777" w:rsidR="001F0C14" w:rsidRDefault="00875FE0" w:rsidP="00875F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color w:val="000000"/>
          <w:sz w:val="20"/>
          <w:szCs w:val="20"/>
        </w:rPr>
      </w:pPr>
      <w:proofErr w:type="spellStart"/>
      <w:r w:rsidRPr="000D72B7">
        <w:rPr>
          <w:color w:val="000000"/>
          <w:sz w:val="20"/>
          <w:szCs w:val="20"/>
        </w:rPr>
        <w:t>Everpure</w:t>
      </w:r>
      <w:proofErr w:type="spellEnd"/>
      <w:r w:rsidRPr="000D72B7">
        <w:rPr>
          <w:color w:val="000000"/>
          <w:sz w:val="20"/>
          <w:szCs w:val="20"/>
        </w:rPr>
        <w:t xml:space="preserve"> se zařadí mezi </w:t>
      </w:r>
      <w:r w:rsidR="00DC1C71" w:rsidRPr="000D72B7">
        <w:rPr>
          <w:color w:val="000000"/>
          <w:sz w:val="20"/>
          <w:szCs w:val="20"/>
        </w:rPr>
        <w:t xml:space="preserve">další </w:t>
      </w:r>
      <w:r w:rsidR="0008577C" w:rsidRPr="000D72B7">
        <w:rPr>
          <w:color w:val="000000"/>
          <w:sz w:val="20"/>
          <w:szCs w:val="20"/>
        </w:rPr>
        <w:t>nájemce</w:t>
      </w:r>
      <w:r w:rsidR="00DC1C71" w:rsidRPr="000D72B7">
        <w:rPr>
          <w:color w:val="000000"/>
          <w:sz w:val="20"/>
          <w:szCs w:val="20"/>
        </w:rPr>
        <w:t xml:space="preserve"> v </w:t>
      </w:r>
      <w:proofErr w:type="spellStart"/>
      <w:r w:rsidR="00DC1C71" w:rsidRPr="000D72B7">
        <w:rPr>
          <w:color w:val="000000"/>
          <w:sz w:val="20"/>
          <w:szCs w:val="20"/>
        </w:rPr>
        <w:t>Danube</w:t>
      </w:r>
      <w:proofErr w:type="spellEnd"/>
      <w:r w:rsidR="00DC1C71" w:rsidRPr="000D72B7">
        <w:rPr>
          <w:color w:val="000000"/>
          <w:sz w:val="20"/>
          <w:szCs w:val="20"/>
        </w:rPr>
        <w:t xml:space="preserve"> House</w:t>
      </w:r>
      <w:r w:rsidR="0008577C" w:rsidRPr="000D72B7">
        <w:rPr>
          <w:color w:val="000000"/>
          <w:sz w:val="20"/>
          <w:szCs w:val="20"/>
        </w:rPr>
        <w:t xml:space="preserve"> z ř</w:t>
      </w:r>
      <w:r w:rsidR="00D04D63" w:rsidRPr="000D72B7">
        <w:rPr>
          <w:color w:val="000000"/>
          <w:sz w:val="20"/>
          <w:szCs w:val="20"/>
        </w:rPr>
        <w:t>a</w:t>
      </w:r>
      <w:r w:rsidR="0008577C" w:rsidRPr="000D72B7">
        <w:rPr>
          <w:color w:val="000000"/>
          <w:sz w:val="20"/>
          <w:szCs w:val="20"/>
        </w:rPr>
        <w:t xml:space="preserve">d </w:t>
      </w:r>
      <w:r w:rsidRPr="000D72B7">
        <w:rPr>
          <w:color w:val="000000"/>
          <w:sz w:val="20"/>
          <w:szCs w:val="20"/>
        </w:rPr>
        <w:t>přední</w:t>
      </w:r>
      <w:r w:rsidR="0008577C" w:rsidRPr="000D72B7">
        <w:rPr>
          <w:color w:val="000000"/>
          <w:sz w:val="20"/>
          <w:szCs w:val="20"/>
        </w:rPr>
        <w:t>ch</w:t>
      </w:r>
      <w:r w:rsidRPr="000D72B7">
        <w:rPr>
          <w:color w:val="000000"/>
          <w:sz w:val="20"/>
          <w:szCs w:val="20"/>
        </w:rPr>
        <w:t xml:space="preserve"> mezinárodní</w:t>
      </w:r>
      <w:r w:rsidR="0008577C" w:rsidRPr="000D72B7">
        <w:rPr>
          <w:color w:val="000000"/>
          <w:sz w:val="20"/>
          <w:szCs w:val="20"/>
        </w:rPr>
        <w:t>ch společností</w:t>
      </w:r>
      <w:r w:rsidRPr="000D72B7">
        <w:rPr>
          <w:color w:val="000000"/>
          <w:sz w:val="20"/>
          <w:szCs w:val="20"/>
        </w:rPr>
        <w:t>.</w:t>
      </w:r>
      <w:r w:rsidR="001F0C14">
        <w:rPr>
          <w:color w:val="000000"/>
          <w:sz w:val="20"/>
          <w:szCs w:val="20"/>
        </w:rPr>
        <w:t xml:space="preserve"> </w:t>
      </w:r>
      <w:r w:rsidR="001F0C14" w:rsidRPr="001F0C14">
        <w:rPr>
          <w:color w:val="000000"/>
          <w:sz w:val="20"/>
          <w:szCs w:val="20"/>
        </w:rPr>
        <w:t>Rychlé dosažení plné obsazenosti je silným důkazem úspěchu strategie proměny projektu a zároveň dokládá trvalou poptávku po prémiových, designově orientovaných kancelářích v nejzavedenějších lokalitách Prahy.</w:t>
      </w:r>
    </w:p>
    <w:p w14:paraId="22B98581" w14:textId="166097A9" w:rsidR="00875FE0" w:rsidRPr="000D72B7" w:rsidRDefault="00875FE0" w:rsidP="00875FE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i/>
          <w:iCs/>
          <w:color w:val="000000"/>
          <w:sz w:val="20"/>
          <w:szCs w:val="20"/>
        </w:rPr>
      </w:pPr>
      <w:r w:rsidRPr="000D72B7">
        <w:rPr>
          <w:b/>
          <w:bCs/>
          <w:color w:val="000000"/>
          <w:sz w:val="20"/>
          <w:szCs w:val="20"/>
        </w:rPr>
        <w:t xml:space="preserve">Václav Jonáš, </w:t>
      </w:r>
      <w:r w:rsidR="00321A3C" w:rsidRPr="000D72B7">
        <w:rPr>
          <w:b/>
          <w:bCs/>
          <w:color w:val="000000"/>
          <w:sz w:val="20"/>
          <w:szCs w:val="20"/>
        </w:rPr>
        <w:t>výkonný ředitel</w:t>
      </w:r>
      <w:r w:rsidRPr="000D72B7">
        <w:rPr>
          <w:b/>
          <w:bCs/>
          <w:color w:val="000000"/>
          <w:sz w:val="20"/>
          <w:szCs w:val="20"/>
        </w:rPr>
        <w:t xml:space="preserve"> CA </w:t>
      </w:r>
      <w:proofErr w:type="spellStart"/>
      <w:r w:rsidRPr="000D72B7">
        <w:rPr>
          <w:b/>
          <w:bCs/>
          <w:color w:val="000000"/>
          <w:sz w:val="20"/>
          <w:szCs w:val="20"/>
        </w:rPr>
        <w:t>Immo</w:t>
      </w:r>
      <w:proofErr w:type="spellEnd"/>
      <w:r w:rsidRPr="000D72B7">
        <w:rPr>
          <w:b/>
          <w:bCs/>
          <w:color w:val="000000"/>
          <w:sz w:val="20"/>
          <w:szCs w:val="20"/>
        </w:rPr>
        <w:t xml:space="preserve"> v České republice</w:t>
      </w:r>
      <w:r w:rsidRPr="000D72B7">
        <w:rPr>
          <w:color w:val="000000"/>
          <w:sz w:val="20"/>
          <w:szCs w:val="20"/>
        </w:rPr>
        <w:t>, uvedl:</w:t>
      </w:r>
      <w:r w:rsidR="00D252BA" w:rsidRPr="000D72B7">
        <w:rPr>
          <w:color w:val="000000"/>
          <w:sz w:val="20"/>
          <w:szCs w:val="20"/>
        </w:rPr>
        <w:t xml:space="preserve"> </w:t>
      </w:r>
      <w:r w:rsidRPr="000D72B7">
        <w:rPr>
          <w:i/>
          <w:iCs/>
          <w:color w:val="000000"/>
          <w:sz w:val="20"/>
          <w:szCs w:val="20"/>
        </w:rPr>
        <w:t>„Dosažení plné obsazenosti výrazně před dokončením</w:t>
      </w:r>
      <w:r w:rsidR="00F437D2">
        <w:rPr>
          <w:i/>
          <w:iCs/>
          <w:color w:val="000000"/>
          <w:sz w:val="20"/>
          <w:szCs w:val="20"/>
        </w:rPr>
        <w:t xml:space="preserve"> </w:t>
      </w:r>
      <w:r w:rsidR="00EE2A4A">
        <w:rPr>
          <w:i/>
          <w:iCs/>
          <w:color w:val="000000"/>
          <w:sz w:val="20"/>
          <w:szCs w:val="20"/>
        </w:rPr>
        <w:t>stavebních prací</w:t>
      </w:r>
      <w:r w:rsidRPr="000D72B7">
        <w:rPr>
          <w:i/>
          <w:iCs/>
          <w:color w:val="000000"/>
          <w:sz w:val="20"/>
          <w:szCs w:val="20"/>
        </w:rPr>
        <w:t xml:space="preserve"> je zásadním milníkem projektu </w:t>
      </w:r>
      <w:proofErr w:type="spellStart"/>
      <w:r w:rsidRPr="000D72B7">
        <w:rPr>
          <w:i/>
          <w:iCs/>
          <w:color w:val="000000"/>
          <w:sz w:val="20"/>
          <w:szCs w:val="20"/>
        </w:rPr>
        <w:t>Danube</w:t>
      </w:r>
      <w:proofErr w:type="spellEnd"/>
      <w:r w:rsidRPr="000D72B7">
        <w:rPr>
          <w:i/>
          <w:iCs/>
          <w:color w:val="000000"/>
          <w:sz w:val="20"/>
          <w:szCs w:val="20"/>
        </w:rPr>
        <w:t xml:space="preserve"> House a jasným potvrzením naší vize. Komplexní rekonstrukcí transformujeme budovu v ikonickou, prvotřídní kancelářskou budovu třídy A s jedinečnými výhledy na Pražský hrad</w:t>
      </w:r>
      <w:r w:rsidR="00623AD2" w:rsidRPr="000D72B7">
        <w:rPr>
          <w:i/>
          <w:iCs/>
          <w:color w:val="000000"/>
          <w:sz w:val="20"/>
          <w:szCs w:val="20"/>
        </w:rPr>
        <w:t>.”</w:t>
      </w:r>
    </w:p>
    <w:p w14:paraId="0C15E83C" w14:textId="02FB14F2" w:rsidR="00984D56" w:rsidRPr="000D72B7" w:rsidRDefault="00984D56" w:rsidP="00984D5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i/>
          <w:iCs/>
          <w:color w:val="000000"/>
          <w:sz w:val="20"/>
          <w:szCs w:val="20"/>
        </w:rPr>
      </w:pPr>
      <w:r w:rsidRPr="000D72B7">
        <w:rPr>
          <w:b/>
          <w:bCs/>
          <w:i/>
          <w:iCs/>
          <w:color w:val="000000"/>
          <w:sz w:val="20"/>
          <w:szCs w:val="20"/>
        </w:rPr>
        <w:t xml:space="preserve">Paul </w:t>
      </w:r>
      <w:proofErr w:type="spellStart"/>
      <w:r w:rsidRPr="000D72B7">
        <w:rPr>
          <w:b/>
          <w:bCs/>
          <w:i/>
          <w:iCs/>
          <w:color w:val="000000"/>
          <w:sz w:val="20"/>
          <w:szCs w:val="20"/>
        </w:rPr>
        <w:t>Melmon</w:t>
      </w:r>
      <w:proofErr w:type="spellEnd"/>
      <w:r w:rsidRPr="000D72B7">
        <w:rPr>
          <w:b/>
          <w:bCs/>
          <w:i/>
          <w:iCs/>
          <w:color w:val="000000"/>
          <w:sz w:val="20"/>
          <w:szCs w:val="20"/>
        </w:rPr>
        <w:t xml:space="preserve">, </w:t>
      </w:r>
      <w:r w:rsidR="00E66956" w:rsidRPr="000D72B7">
        <w:rPr>
          <w:b/>
          <w:bCs/>
          <w:i/>
          <w:iCs/>
          <w:color w:val="000000"/>
          <w:sz w:val="20"/>
          <w:szCs w:val="20"/>
        </w:rPr>
        <w:t xml:space="preserve">ředitel </w:t>
      </w:r>
      <w:r w:rsidR="00A1261D" w:rsidRPr="000D72B7">
        <w:rPr>
          <w:b/>
          <w:bCs/>
          <w:i/>
          <w:iCs/>
          <w:color w:val="000000"/>
          <w:sz w:val="20"/>
          <w:szCs w:val="20"/>
        </w:rPr>
        <w:t xml:space="preserve">českého R&amp;D centra </w:t>
      </w:r>
      <w:r w:rsidRPr="000D72B7">
        <w:rPr>
          <w:b/>
          <w:bCs/>
          <w:i/>
          <w:iCs/>
          <w:color w:val="000000"/>
          <w:sz w:val="20"/>
          <w:szCs w:val="20"/>
        </w:rPr>
        <w:t xml:space="preserve">společnosti </w:t>
      </w:r>
      <w:proofErr w:type="spellStart"/>
      <w:r w:rsidRPr="000D72B7">
        <w:rPr>
          <w:b/>
          <w:bCs/>
          <w:i/>
          <w:iCs/>
          <w:color w:val="000000"/>
          <w:sz w:val="20"/>
          <w:szCs w:val="20"/>
        </w:rPr>
        <w:t>Everpure</w:t>
      </w:r>
      <w:proofErr w:type="spellEnd"/>
      <w:r w:rsidRPr="000D72B7">
        <w:rPr>
          <w:i/>
          <w:iCs/>
          <w:color w:val="000000"/>
          <w:sz w:val="20"/>
          <w:szCs w:val="20"/>
        </w:rPr>
        <w:t>, doplnil: „</w:t>
      </w:r>
      <w:proofErr w:type="spellStart"/>
      <w:r w:rsidRPr="000D72B7">
        <w:rPr>
          <w:i/>
          <w:iCs/>
          <w:color w:val="000000"/>
          <w:sz w:val="20"/>
          <w:szCs w:val="20"/>
        </w:rPr>
        <w:t>Danube</w:t>
      </w:r>
      <w:proofErr w:type="spellEnd"/>
      <w:r w:rsidRPr="000D72B7">
        <w:rPr>
          <w:i/>
          <w:iCs/>
          <w:color w:val="000000"/>
          <w:sz w:val="20"/>
          <w:szCs w:val="20"/>
        </w:rPr>
        <w:t xml:space="preserve"> House byl pro naše pražské operace přirozenou volbou. Jde o unikátní budovu v rámci kampusu </w:t>
      </w:r>
      <w:proofErr w:type="spellStart"/>
      <w:r w:rsidRPr="000D72B7">
        <w:rPr>
          <w:i/>
          <w:iCs/>
          <w:color w:val="000000"/>
          <w:sz w:val="20"/>
          <w:szCs w:val="20"/>
        </w:rPr>
        <w:t>Riverside</w:t>
      </w:r>
      <w:proofErr w:type="spellEnd"/>
      <w:r w:rsidRPr="000D72B7">
        <w:rPr>
          <w:i/>
          <w:iCs/>
          <w:color w:val="000000"/>
          <w:sz w:val="20"/>
          <w:szCs w:val="20"/>
        </w:rPr>
        <w:t xml:space="preserve"> Karlín – lokalitu, kterou dobře známe a kde jsme velmi spokojeni. V Karlíně budujeme špičkový tým již pět let a</w:t>
      </w:r>
      <w:r w:rsidR="00D61CB4">
        <w:rPr>
          <w:i/>
          <w:iCs/>
          <w:color w:val="000000"/>
          <w:sz w:val="20"/>
          <w:szCs w:val="20"/>
        </w:rPr>
        <w:t> </w:t>
      </w:r>
      <w:r w:rsidRPr="000D72B7">
        <w:rPr>
          <w:i/>
          <w:iCs/>
          <w:color w:val="000000"/>
          <w:sz w:val="20"/>
          <w:szCs w:val="20"/>
        </w:rPr>
        <w:t>kvalita tohoto kampusu poskytuje ideální platformu pro náš další růst</w:t>
      </w:r>
      <w:r w:rsidR="00C2733E" w:rsidRPr="000D72B7">
        <w:rPr>
          <w:i/>
          <w:iCs/>
          <w:color w:val="000000"/>
          <w:sz w:val="20"/>
          <w:szCs w:val="20"/>
        </w:rPr>
        <w:t xml:space="preserve"> </w:t>
      </w:r>
      <w:r w:rsidRPr="000D72B7">
        <w:rPr>
          <w:i/>
          <w:iCs/>
          <w:color w:val="000000"/>
          <w:sz w:val="20"/>
          <w:szCs w:val="20"/>
        </w:rPr>
        <w:t>a</w:t>
      </w:r>
      <w:r w:rsidR="00C2733E" w:rsidRPr="000D72B7">
        <w:rPr>
          <w:i/>
          <w:iCs/>
          <w:color w:val="000000"/>
          <w:sz w:val="20"/>
          <w:szCs w:val="20"/>
        </w:rPr>
        <w:t xml:space="preserve"> </w:t>
      </w:r>
      <w:r w:rsidRPr="000D72B7">
        <w:rPr>
          <w:i/>
          <w:iCs/>
          <w:color w:val="000000"/>
          <w:sz w:val="20"/>
          <w:szCs w:val="20"/>
        </w:rPr>
        <w:t xml:space="preserve">inovace v </w:t>
      </w:r>
      <w:r w:rsidR="005C37FB" w:rsidRPr="000D72B7">
        <w:rPr>
          <w:i/>
          <w:iCs/>
          <w:color w:val="000000"/>
          <w:sz w:val="20"/>
          <w:szCs w:val="20"/>
        </w:rPr>
        <w:t>regionu.”</w:t>
      </w:r>
    </w:p>
    <w:p w14:paraId="2C2B1F39" w14:textId="1A5F4DE8" w:rsidR="00E60855" w:rsidRPr="00432948" w:rsidRDefault="00984D56" w:rsidP="00E60855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color w:val="000000"/>
          <w:sz w:val="20"/>
          <w:szCs w:val="20"/>
        </w:rPr>
      </w:pPr>
      <w:r w:rsidRPr="00432948">
        <w:rPr>
          <w:color w:val="000000"/>
          <w:sz w:val="20"/>
          <w:szCs w:val="20"/>
        </w:rPr>
        <w:t xml:space="preserve">Komplexní rekonstrukce </w:t>
      </w:r>
      <w:proofErr w:type="spellStart"/>
      <w:r w:rsidRPr="00432948">
        <w:rPr>
          <w:color w:val="000000"/>
          <w:sz w:val="20"/>
          <w:szCs w:val="20"/>
        </w:rPr>
        <w:t>Danube</w:t>
      </w:r>
      <w:proofErr w:type="spellEnd"/>
      <w:r w:rsidRPr="00432948">
        <w:rPr>
          <w:color w:val="000000"/>
          <w:sz w:val="20"/>
          <w:szCs w:val="20"/>
        </w:rPr>
        <w:t xml:space="preserve"> House</w:t>
      </w:r>
      <w:r w:rsidR="00D754BC" w:rsidRPr="00432948">
        <w:rPr>
          <w:color w:val="000000"/>
          <w:sz w:val="20"/>
          <w:szCs w:val="20"/>
        </w:rPr>
        <w:t xml:space="preserve"> úspěšně</w:t>
      </w:r>
      <w:r w:rsidRPr="00432948">
        <w:rPr>
          <w:color w:val="000000"/>
          <w:sz w:val="20"/>
          <w:szCs w:val="20"/>
        </w:rPr>
        <w:t xml:space="preserve"> pokračuje, dokončení je plánováno</w:t>
      </w:r>
      <w:r w:rsidR="00432948">
        <w:rPr>
          <w:color w:val="000000"/>
          <w:sz w:val="20"/>
          <w:szCs w:val="20"/>
        </w:rPr>
        <w:t xml:space="preserve"> již</w:t>
      </w:r>
      <w:r w:rsidRPr="00432948">
        <w:rPr>
          <w:color w:val="000000"/>
          <w:sz w:val="20"/>
          <w:szCs w:val="20"/>
        </w:rPr>
        <w:t xml:space="preserve"> </w:t>
      </w:r>
      <w:r w:rsidR="00C2733E" w:rsidRPr="00432948">
        <w:rPr>
          <w:color w:val="000000"/>
          <w:sz w:val="20"/>
          <w:szCs w:val="20"/>
        </w:rPr>
        <w:t>letos ve</w:t>
      </w:r>
      <w:r w:rsidR="00D61CB4">
        <w:rPr>
          <w:color w:val="000000"/>
          <w:sz w:val="20"/>
          <w:szCs w:val="20"/>
        </w:rPr>
        <w:t> </w:t>
      </w:r>
      <w:r w:rsidR="00C2733E" w:rsidRPr="00432948">
        <w:rPr>
          <w:color w:val="000000"/>
          <w:sz w:val="20"/>
          <w:szCs w:val="20"/>
        </w:rPr>
        <w:t>2.</w:t>
      </w:r>
      <w:r w:rsidR="00D61CB4">
        <w:rPr>
          <w:color w:val="000000"/>
          <w:sz w:val="20"/>
          <w:szCs w:val="20"/>
        </w:rPr>
        <w:t> </w:t>
      </w:r>
      <w:r w:rsidR="00C2733E" w:rsidRPr="00432948">
        <w:rPr>
          <w:color w:val="000000"/>
          <w:sz w:val="20"/>
          <w:szCs w:val="20"/>
        </w:rPr>
        <w:t>čtvrtletí</w:t>
      </w:r>
      <w:r w:rsidRPr="00432948">
        <w:rPr>
          <w:color w:val="000000"/>
          <w:sz w:val="20"/>
          <w:szCs w:val="20"/>
        </w:rPr>
        <w:t xml:space="preserve">. </w:t>
      </w:r>
      <w:r w:rsidR="00E60855" w:rsidRPr="00432948">
        <w:rPr>
          <w:color w:val="000000"/>
          <w:sz w:val="20"/>
          <w:szCs w:val="20"/>
        </w:rPr>
        <w:t xml:space="preserve">Po dokončení </w:t>
      </w:r>
      <w:r w:rsidR="00432948" w:rsidRPr="00432948">
        <w:rPr>
          <w:color w:val="000000"/>
          <w:sz w:val="20"/>
          <w:szCs w:val="20"/>
        </w:rPr>
        <w:t xml:space="preserve">budova </w:t>
      </w:r>
      <w:r w:rsidR="00E60855" w:rsidRPr="00432948">
        <w:rPr>
          <w:color w:val="000000"/>
          <w:sz w:val="20"/>
          <w:szCs w:val="20"/>
        </w:rPr>
        <w:t>nabídne přibližně 22 500 m² moderních a udržitelných kancelářských prostor, které propojují špičkový design, pokročilé technologie a vysoké standardy v</w:t>
      </w:r>
      <w:r w:rsidR="00D61CB4">
        <w:rPr>
          <w:color w:val="000000"/>
          <w:sz w:val="20"/>
          <w:szCs w:val="20"/>
        </w:rPr>
        <w:t> </w:t>
      </w:r>
      <w:r w:rsidR="00E60855" w:rsidRPr="00432948">
        <w:rPr>
          <w:color w:val="000000"/>
          <w:sz w:val="20"/>
          <w:szCs w:val="20"/>
        </w:rPr>
        <w:t>oblasti udržitelnosti.</w:t>
      </w:r>
    </w:p>
    <w:p w14:paraId="283E4F2B" w14:textId="4632F2A0" w:rsidR="00703D4D" w:rsidRPr="000D72B7" w:rsidRDefault="00703D4D" w:rsidP="00703D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2" w:firstLine="1"/>
        <w:rPr>
          <w:b/>
          <w:bCs/>
          <w:color w:val="000000"/>
          <w:sz w:val="20"/>
          <w:szCs w:val="20"/>
        </w:rPr>
      </w:pPr>
      <w:r w:rsidRPr="000D72B7">
        <w:rPr>
          <w:b/>
          <w:bCs/>
          <w:color w:val="000000"/>
          <w:sz w:val="20"/>
          <w:szCs w:val="20"/>
        </w:rPr>
        <w:t xml:space="preserve">Hlavní prvky nového </w:t>
      </w:r>
      <w:proofErr w:type="spellStart"/>
      <w:r w:rsidRPr="000D72B7">
        <w:rPr>
          <w:b/>
          <w:bCs/>
          <w:color w:val="000000"/>
          <w:sz w:val="20"/>
          <w:szCs w:val="20"/>
        </w:rPr>
        <w:t>Danube</w:t>
      </w:r>
      <w:proofErr w:type="spellEnd"/>
      <w:r w:rsidRPr="000D72B7">
        <w:rPr>
          <w:b/>
          <w:bCs/>
          <w:color w:val="000000"/>
          <w:sz w:val="20"/>
          <w:szCs w:val="20"/>
        </w:rPr>
        <w:t xml:space="preserve"> House:</w:t>
      </w:r>
    </w:p>
    <w:p w14:paraId="796FDBD7" w14:textId="29340C01" w:rsidR="00703D4D" w:rsidRPr="000D72B7" w:rsidRDefault="00703D4D" w:rsidP="00703D4D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right="261"/>
        <w:rPr>
          <w:color w:val="000000"/>
          <w:sz w:val="20"/>
          <w:szCs w:val="20"/>
        </w:rPr>
      </w:pPr>
      <w:r w:rsidRPr="000D72B7">
        <w:rPr>
          <w:b/>
          <w:bCs/>
          <w:color w:val="000000"/>
          <w:sz w:val="20"/>
          <w:szCs w:val="20"/>
        </w:rPr>
        <w:t>Nová fasáda:</w:t>
      </w:r>
      <w:r w:rsidRPr="000D72B7">
        <w:rPr>
          <w:color w:val="000000"/>
          <w:sz w:val="20"/>
          <w:szCs w:val="20"/>
        </w:rPr>
        <w:t xml:space="preserve"> Terakotová fasáda od </w:t>
      </w:r>
      <w:proofErr w:type="spellStart"/>
      <w:r w:rsidRPr="000D72B7">
        <w:rPr>
          <w:color w:val="000000"/>
          <w:sz w:val="20"/>
          <w:szCs w:val="20"/>
        </w:rPr>
        <w:t>Bogle</w:t>
      </w:r>
      <w:proofErr w:type="spellEnd"/>
      <w:r w:rsidRPr="000D72B7">
        <w:rPr>
          <w:color w:val="000000"/>
          <w:sz w:val="20"/>
          <w:szCs w:val="20"/>
        </w:rPr>
        <w:t xml:space="preserve"> </w:t>
      </w:r>
      <w:proofErr w:type="spellStart"/>
      <w:r w:rsidRPr="000D72B7">
        <w:rPr>
          <w:color w:val="000000"/>
          <w:sz w:val="20"/>
          <w:szCs w:val="20"/>
        </w:rPr>
        <w:t>Architects</w:t>
      </w:r>
      <w:proofErr w:type="spellEnd"/>
      <w:r w:rsidRPr="000D72B7">
        <w:rPr>
          <w:color w:val="000000"/>
          <w:sz w:val="20"/>
          <w:szCs w:val="20"/>
        </w:rPr>
        <w:t xml:space="preserve"> zlepší tvar budovy i její přístupnost při</w:t>
      </w:r>
      <w:r w:rsidR="00D61CB4">
        <w:rPr>
          <w:color w:val="000000"/>
          <w:sz w:val="20"/>
          <w:szCs w:val="20"/>
        </w:rPr>
        <w:t> </w:t>
      </w:r>
      <w:r w:rsidRPr="000D72B7">
        <w:rPr>
          <w:color w:val="000000"/>
          <w:sz w:val="20"/>
          <w:szCs w:val="20"/>
        </w:rPr>
        <w:t>zachování ikonické viditelnosti</w:t>
      </w:r>
    </w:p>
    <w:p w14:paraId="1AD2815B" w14:textId="7274F8AA" w:rsidR="00164B69" w:rsidRPr="000D72B7" w:rsidRDefault="00164B69" w:rsidP="00703D4D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right="261"/>
        <w:rPr>
          <w:color w:val="000000"/>
          <w:sz w:val="20"/>
          <w:szCs w:val="20"/>
        </w:rPr>
      </w:pPr>
      <w:r w:rsidRPr="000D72B7">
        <w:rPr>
          <w:b/>
          <w:bCs/>
          <w:color w:val="000000"/>
          <w:sz w:val="20"/>
          <w:szCs w:val="20"/>
        </w:rPr>
        <w:t>Aktivace atria a společných prostor:</w:t>
      </w:r>
      <w:r w:rsidRPr="000D72B7">
        <w:rPr>
          <w:color w:val="000000"/>
          <w:sz w:val="20"/>
          <w:szCs w:val="20"/>
        </w:rPr>
        <w:t xml:space="preserve"> Atrium se promění v živé srdce budovy – plovoucí platformy</w:t>
      </w:r>
      <w:r w:rsidR="00F3353E" w:rsidRPr="000D72B7">
        <w:rPr>
          <w:color w:val="000000"/>
          <w:sz w:val="20"/>
          <w:szCs w:val="20"/>
        </w:rPr>
        <w:t xml:space="preserve">, </w:t>
      </w:r>
      <w:proofErr w:type="spellStart"/>
      <w:r w:rsidR="00F3353E" w:rsidRPr="000D72B7">
        <w:rPr>
          <w:color w:val="000000"/>
          <w:sz w:val="20"/>
          <w:szCs w:val="20"/>
        </w:rPr>
        <w:t>lounge</w:t>
      </w:r>
      <w:proofErr w:type="spellEnd"/>
      <w:r w:rsidR="00F3353E" w:rsidRPr="000D72B7">
        <w:rPr>
          <w:color w:val="000000"/>
          <w:sz w:val="20"/>
          <w:szCs w:val="20"/>
        </w:rPr>
        <w:t xml:space="preserve"> zóny, </w:t>
      </w:r>
      <w:r w:rsidR="00D10E2A" w:rsidRPr="000D72B7">
        <w:rPr>
          <w:color w:val="000000"/>
          <w:sz w:val="20"/>
          <w:szCs w:val="20"/>
        </w:rPr>
        <w:t>zasedací místnosti umístěné v prostoru s výhledem na řeku</w:t>
      </w:r>
      <w:r w:rsidR="00F3353E" w:rsidRPr="000D72B7">
        <w:rPr>
          <w:color w:val="000000"/>
          <w:sz w:val="20"/>
          <w:szCs w:val="20"/>
        </w:rPr>
        <w:t>, zimní zahrada, fitness, zdravé bistro</w:t>
      </w:r>
    </w:p>
    <w:p w14:paraId="5351C249" w14:textId="77777777" w:rsidR="00703D4D" w:rsidRPr="000D72B7" w:rsidRDefault="00703D4D" w:rsidP="00703D4D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left="3" w:right="261" w:firstLine="1"/>
        <w:contextualSpacing/>
        <w:rPr>
          <w:color w:val="000000"/>
          <w:sz w:val="20"/>
          <w:szCs w:val="20"/>
        </w:rPr>
      </w:pPr>
    </w:p>
    <w:p w14:paraId="308F36FE" w14:textId="2487E160" w:rsidR="0040561D" w:rsidRPr="00331801" w:rsidRDefault="00703D4D" w:rsidP="004977C0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right="261"/>
        <w:rPr>
          <w:color w:val="000000"/>
          <w:sz w:val="20"/>
          <w:szCs w:val="20"/>
        </w:rPr>
      </w:pPr>
      <w:r w:rsidRPr="00331801">
        <w:rPr>
          <w:b/>
          <w:bCs/>
          <w:color w:val="000000"/>
          <w:sz w:val="20"/>
          <w:szCs w:val="20"/>
        </w:rPr>
        <w:lastRenderedPageBreak/>
        <w:t>Udržitelnost:</w:t>
      </w:r>
      <w:r w:rsidRPr="00331801">
        <w:rPr>
          <w:color w:val="000000"/>
          <w:sz w:val="20"/>
          <w:szCs w:val="20"/>
        </w:rPr>
        <w:t xml:space="preserve"> </w:t>
      </w:r>
      <w:r w:rsidR="00331801" w:rsidRPr="00331801">
        <w:rPr>
          <w:color w:val="000000"/>
          <w:sz w:val="20"/>
          <w:szCs w:val="20"/>
        </w:rPr>
        <w:t xml:space="preserve">Cílem je získat certifikaci LEED </w:t>
      </w:r>
      <w:proofErr w:type="spellStart"/>
      <w:r w:rsidR="00331801" w:rsidRPr="00331801">
        <w:rPr>
          <w:color w:val="000000"/>
          <w:sz w:val="20"/>
          <w:szCs w:val="20"/>
        </w:rPr>
        <w:t>Platinum</w:t>
      </w:r>
      <w:proofErr w:type="spellEnd"/>
      <w:r w:rsidR="00331801" w:rsidRPr="00331801">
        <w:rPr>
          <w:color w:val="000000"/>
          <w:sz w:val="20"/>
          <w:szCs w:val="20"/>
        </w:rPr>
        <w:t xml:space="preserve"> a energetický štítek B; samozřejmostí jsou obnovitelné zdroje vytápění a chlazení (např. tepelná čerpadla), pokročilé systémy recyklace a 100% elektřina z obnovitelných zdroj</w:t>
      </w:r>
      <w:r w:rsidR="00331801">
        <w:rPr>
          <w:color w:val="000000"/>
          <w:sz w:val="20"/>
          <w:szCs w:val="20"/>
        </w:rPr>
        <w:t>ů</w:t>
      </w:r>
    </w:p>
    <w:p w14:paraId="779FDA8F" w14:textId="5C7CE1C4" w:rsidR="00703D4D" w:rsidRPr="0040561D" w:rsidRDefault="008C49AF" w:rsidP="00323536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right="261"/>
        <w:rPr>
          <w:color w:val="000000"/>
          <w:sz w:val="20"/>
          <w:szCs w:val="20"/>
        </w:rPr>
      </w:pPr>
      <w:r w:rsidRPr="0040561D">
        <w:rPr>
          <w:b/>
          <w:bCs/>
          <w:color w:val="000000"/>
          <w:sz w:val="20"/>
          <w:szCs w:val="20"/>
        </w:rPr>
        <w:t>Pokročilé t</w:t>
      </w:r>
      <w:r w:rsidR="00703D4D" w:rsidRPr="0040561D">
        <w:rPr>
          <w:b/>
          <w:bCs/>
          <w:color w:val="000000"/>
          <w:sz w:val="20"/>
          <w:szCs w:val="20"/>
        </w:rPr>
        <w:t>echnologie:</w:t>
      </w:r>
      <w:r w:rsidR="00703D4D" w:rsidRPr="0040561D">
        <w:rPr>
          <w:color w:val="000000"/>
          <w:sz w:val="20"/>
          <w:szCs w:val="20"/>
        </w:rPr>
        <w:t xml:space="preserve"> </w:t>
      </w:r>
      <w:r w:rsidRPr="0040561D">
        <w:rPr>
          <w:color w:val="000000"/>
          <w:sz w:val="20"/>
          <w:szCs w:val="20"/>
        </w:rPr>
        <w:t xml:space="preserve">Chytrý </w:t>
      </w:r>
      <w:r w:rsidR="00703D4D" w:rsidRPr="0040561D">
        <w:rPr>
          <w:color w:val="000000"/>
          <w:sz w:val="20"/>
          <w:szCs w:val="20"/>
        </w:rPr>
        <w:t>přístupový systém, inteligentní osvětlení,</w:t>
      </w:r>
      <w:r w:rsidR="00331801">
        <w:rPr>
          <w:color w:val="000000"/>
          <w:sz w:val="20"/>
          <w:szCs w:val="20"/>
        </w:rPr>
        <w:t xml:space="preserve"> </w:t>
      </w:r>
      <w:proofErr w:type="gramStart"/>
      <w:r w:rsidR="00703D4D" w:rsidRPr="0040561D">
        <w:rPr>
          <w:color w:val="000000"/>
          <w:sz w:val="20"/>
          <w:szCs w:val="20"/>
        </w:rPr>
        <w:t>monitoring</w:t>
      </w:r>
      <w:proofErr w:type="gramEnd"/>
      <w:r w:rsidR="00F3353E" w:rsidRPr="0040561D">
        <w:rPr>
          <w:color w:val="000000"/>
          <w:sz w:val="20"/>
          <w:szCs w:val="20"/>
        </w:rPr>
        <w:t xml:space="preserve"> </w:t>
      </w:r>
      <w:r w:rsidR="00703D4D" w:rsidRPr="0040561D">
        <w:rPr>
          <w:color w:val="000000"/>
          <w:sz w:val="20"/>
          <w:szCs w:val="20"/>
        </w:rPr>
        <w:t>CO</w:t>
      </w:r>
      <w:r w:rsidR="00703D4D" w:rsidRPr="0040561D">
        <w:rPr>
          <w:rFonts w:ascii="Cambria Math" w:hAnsi="Cambria Math" w:cs="Cambria Math"/>
          <w:color w:val="000000"/>
          <w:sz w:val="20"/>
          <w:szCs w:val="20"/>
        </w:rPr>
        <w:t>₂</w:t>
      </w:r>
      <w:r w:rsidR="00703D4D" w:rsidRPr="0040561D">
        <w:rPr>
          <w:color w:val="000000"/>
          <w:sz w:val="20"/>
          <w:szCs w:val="20"/>
        </w:rPr>
        <w:t>, nové výtahy, komunitní mobilní aplikace</w:t>
      </w:r>
    </w:p>
    <w:p w14:paraId="0A289D45" w14:textId="65AAA189" w:rsidR="00703D4D" w:rsidRPr="000D72B7" w:rsidRDefault="00703D4D" w:rsidP="00703D4D">
      <w:pPr>
        <w:pStyle w:val="Odstavecseseznamem"/>
        <w:widowControl w:val="0"/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before="268" w:line="230" w:lineRule="auto"/>
        <w:ind w:right="261"/>
        <w:rPr>
          <w:color w:val="000000"/>
          <w:sz w:val="20"/>
          <w:szCs w:val="20"/>
        </w:rPr>
      </w:pPr>
      <w:r w:rsidRPr="000D72B7">
        <w:rPr>
          <w:b/>
          <w:bCs/>
          <w:color w:val="000000"/>
          <w:sz w:val="20"/>
          <w:szCs w:val="20"/>
        </w:rPr>
        <w:t>Nové služby a venkovní prostory:</w:t>
      </w:r>
      <w:r w:rsidRPr="000D72B7">
        <w:rPr>
          <w:color w:val="000000"/>
          <w:sz w:val="20"/>
          <w:szCs w:val="20"/>
        </w:rPr>
        <w:t xml:space="preserve"> Balkony, zimní zahrady,</w:t>
      </w:r>
      <w:r w:rsidR="007E0B92" w:rsidRPr="000D72B7">
        <w:rPr>
          <w:color w:val="000000"/>
          <w:sz w:val="20"/>
          <w:szCs w:val="20"/>
        </w:rPr>
        <w:t xml:space="preserve"> </w:t>
      </w:r>
      <w:r w:rsidRPr="000D72B7">
        <w:rPr>
          <w:color w:val="000000"/>
          <w:sz w:val="20"/>
          <w:szCs w:val="20"/>
        </w:rPr>
        <w:t>střešní terasy, umělecké instalace, zázemí pro cyklisty</w:t>
      </w:r>
      <w:r w:rsidR="008039B0" w:rsidRPr="000D72B7">
        <w:rPr>
          <w:color w:val="000000"/>
          <w:sz w:val="20"/>
          <w:szCs w:val="20"/>
        </w:rPr>
        <w:t xml:space="preserve"> a </w:t>
      </w:r>
      <w:r w:rsidRPr="000D72B7">
        <w:rPr>
          <w:color w:val="000000"/>
          <w:sz w:val="20"/>
          <w:szCs w:val="20"/>
        </w:rPr>
        <w:t>reprezentativní hlavní vstup s panoramatickým výtahem</w:t>
      </w:r>
    </w:p>
    <w:p w14:paraId="55321224" w14:textId="304E2AD5" w:rsidR="004062CA" w:rsidRPr="000D72B7" w:rsidRDefault="004062CA" w:rsidP="0079485A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33" w:line="230" w:lineRule="auto"/>
        <w:rPr>
          <w:color w:val="000000"/>
          <w:sz w:val="20"/>
          <w:szCs w:val="20"/>
        </w:rPr>
      </w:pPr>
      <w:proofErr w:type="spellStart"/>
      <w:r w:rsidRPr="000D72B7">
        <w:rPr>
          <w:b/>
          <w:bCs/>
          <w:color w:val="000000"/>
          <w:sz w:val="20"/>
          <w:szCs w:val="20"/>
        </w:rPr>
        <w:t>Riverside</w:t>
      </w:r>
      <w:proofErr w:type="spellEnd"/>
      <w:r w:rsidRPr="000D72B7">
        <w:rPr>
          <w:b/>
          <w:bCs/>
          <w:color w:val="000000"/>
          <w:sz w:val="20"/>
          <w:szCs w:val="20"/>
        </w:rPr>
        <w:t xml:space="preserve"> Karlín – místo, kde lidé rádi pracují  </w:t>
      </w:r>
      <w:r w:rsidRPr="000D72B7">
        <w:rPr>
          <w:b/>
          <w:bCs/>
          <w:color w:val="000000"/>
          <w:sz w:val="20"/>
          <w:szCs w:val="20"/>
        </w:rPr>
        <w:br/>
      </w:r>
      <w:proofErr w:type="spellStart"/>
      <w:r w:rsidRPr="000D72B7">
        <w:rPr>
          <w:color w:val="000000"/>
          <w:sz w:val="20"/>
          <w:szCs w:val="20"/>
        </w:rPr>
        <w:t>Danube</w:t>
      </w:r>
      <w:proofErr w:type="spellEnd"/>
      <w:r w:rsidRPr="000D72B7">
        <w:rPr>
          <w:color w:val="000000"/>
          <w:sz w:val="20"/>
          <w:szCs w:val="20"/>
        </w:rPr>
        <w:t xml:space="preserve"> House, situovaný v areálu </w:t>
      </w:r>
      <w:proofErr w:type="spellStart"/>
      <w:r w:rsidRPr="000D72B7">
        <w:rPr>
          <w:color w:val="000000"/>
          <w:sz w:val="20"/>
          <w:szCs w:val="20"/>
        </w:rPr>
        <w:t>Riverside</w:t>
      </w:r>
      <w:proofErr w:type="spellEnd"/>
      <w:r w:rsidRPr="000D72B7">
        <w:rPr>
          <w:color w:val="000000"/>
          <w:sz w:val="20"/>
          <w:szCs w:val="20"/>
        </w:rPr>
        <w:t xml:space="preserve"> Karlín na </w:t>
      </w:r>
      <w:r w:rsidR="00273690">
        <w:rPr>
          <w:color w:val="000000"/>
          <w:sz w:val="20"/>
          <w:szCs w:val="20"/>
        </w:rPr>
        <w:t xml:space="preserve">břehu řeky </w:t>
      </w:r>
      <w:r w:rsidRPr="000D72B7">
        <w:rPr>
          <w:color w:val="000000"/>
          <w:sz w:val="20"/>
          <w:szCs w:val="20"/>
        </w:rPr>
        <w:t xml:space="preserve">Vltavy, těží z živého prostředí s pestrou nabídkou služeb a výbornou dopravní dostupností, což posiluje jeho pozici jedné z nejatraktivnějších byznysových adres v Praze.  </w:t>
      </w:r>
      <w:r w:rsidRPr="000D72B7">
        <w:rPr>
          <w:color w:val="000000"/>
          <w:sz w:val="20"/>
          <w:szCs w:val="20"/>
        </w:rPr>
        <w:br/>
      </w:r>
      <w:r w:rsidRPr="000D72B7">
        <w:rPr>
          <w:color w:val="000000"/>
          <w:sz w:val="20"/>
          <w:szCs w:val="20"/>
        </w:rPr>
        <w:br/>
        <w:t xml:space="preserve">Areál </w:t>
      </w:r>
      <w:proofErr w:type="spellStart"/>
      <w:r w:rsidRPr="000D72B7">
        <w:rPr>
          <w:color w:val="000000"/>
          <w:sz w:val="20"/>
          <w:szCs w:val="20"/>
        </w:rPr>
        <w:t>Riverside</w:t>
      </w:r>
      <w:proofErr w:type="spellEnd"/>
      <w:r w:rsidRPr="000D72B7">
        <w:rPr>
          <w:color w:val="000000"/>
          <w:sz w:val="20"/>
          <w:szCs w:val="20"/>
        </w:rPr>
        <w:t xml:space="preserve"> Karlín, který zahrnuje budovy </w:t>
      </w:r>
      <w:proofErr w:type="spellStart"/>
      <w:r w:rsidRPr="000D72B7">
        <w:rPr>
          <w:color w:val="000000"/>
          <w:sz w:val="20"/>
          <w:szCs w:val="20"/>
        </w:rPr>
        <w:t>Danube</w:t>
      </w:r>
      <w:proofErr w:type="spellEnd"/>
      <w:r w:rsidRPr="000D72B7">
        <w:rPr>
          <w:color w:val="000000"/>
          <w:sz w:val="20"/>
          <w:szCs w:val="20"/>
        </w:rPr>
        <w:t xml:space="preserve"> House, Nile House, Amazon </w:t>
      </w:r>
      <w:proofErr w:type="spellStart"/>
      <w:r w:rsidRPr="000D72B7">
        <w:rPr>
          <w:color w:val="000000"/>
          <w:sz w:val="20"/>
          <w:szCs w:val="20"/>
        </w:rPr>
        <w:t>Court</w:t>
      </w:r>
      <w:proofErr w:type="spellEnd"/>
      <w:r w:rsidRPr="000D72B7">
        <w:rPr>
          <w:color w:val="000000"/>
          <w:sz w:val="20"/>
          <w:szCs w:val="20"/>
        </w:rPr>
        <w:t xml:space="preserve">, Mississippi House a Missouri Park, se stal jednou z nejvyhledávanějších kancelářských lokalit v </w:t>
      </w:r>
      <w:r w:rsidR="00402AFA" w:rsidRPr="000D72B7">
        <w:rPr>
          <w:color w:val="000000"/>
          <w:sz w:val="20"/>
          <w:szCs w:val="20"/>
        </w:rPr>
        <w:t>metropoli</w:t>
      </w:r>
      <w:r w:rsidRPr="000D72B7">
        <w:rPr>
          <w:color w:val="000000"/>
          <w:sz w:val="20"/>
          <w:szCs w:val="20"/>
        </w:rPr>
        <w:t>. Díky</w:t>
      </w:r>
      <w:r w:rsidR="00D61CB4">
        <w:rPr>
          <w:color w:val="000000"/>
          <w:sz w:val="20"/>
          <w:szCs w:val="20"/>
        </w:rPr>
        <w:t> </w:t>
      </w:r>
      <w:r w:rsidRPr="000D72B7">
        <w:rPr>
          <w:color w:val="000000"/>
          <w:sz w:val="20"/>
          <w:szCs w:val="20"/>
        </w:rPr>
        <w:t xml:space="preserve">přímému napojení na zelené odpočinkové plochy, kavárny, restaurace a nábřeží Vltavy nabízí jedinečné propojení práce, volného času a komunitního života. Oblíbený River </w:t>
      </w:r>
      <w:proofErr w:type="spellStart"/>
      <w:r w:rsidRPr="000D72B7">
        <w:rPr>
          <w:color w:val="000000"/>
          <w:sz w:val="20"/>
          <w:szCs w:val="20"/>
        </w:rPr>
        <w:t>Rink</w:t>
      </w:r>
      <w:proofErr w:type="spellEnd"/>
      <w:r w:rsidRPr="000D72B7">
        <w:rPr>
          <w:color w:val="000000"/>
          <w:sz w:val="20"/>
          <w:szCs w:val="20"/>
        </w:rPr>
        <w:t xml:space="preserve"> Karlín </w:t>
      </w:r>
      <w:r w:rsidR="00063ECE" w:rsidRPr="000D72B7">
        <w:rPr>
          <w:color w:val="000000"/>
          <w:sz w:val="20"/>
          <w:szCs w:val="20"/>
        </w:rPr>
        <w:t xml:space="preserve">skýtá řadu příležitostí pro trávení volného času včetně </w:t>
      </w:r>
      <w:r w:rsidR="006E5389" w:rsidRPr="000D72B7">
        <w:rPr>
          <w:color w:val="000000"/>
          <w:sz w:val="20"/>
          <w:szCs w:val="20"/>
        </w:rPr>
        <w:t>bruslení na ledovém kluzišti</w:t>
      </w:r>
      <w:r w:rsidR="00CA4FBE" w:rsidRPr="000D72B7">
        <w:rPr>
          <w:color w:val="000000"/>
          <w:sz w:val="20"/>
          <w:szCs w:val="20"/>
        </w:rPr>
        <w:t xml:space="preserve">, pořádá </w:t>
      </w:r>
      <w:r w:rsidR="00CD6967" w:rsidRPr="000D72B7">
        <w:rPr>
          <w:color w:val="000000"/>
          <w:sz w:val="20"/>
          <w:szCs w:val="20"/>
        </w:rPr>
        <w:t xml:space="preserve">pravidelné akce a nabízí </w:t>
      </w:r>
      <w:r w:rsidRPr="000D72B7">
        <w:rPr>
          <w:color w:val="000000"/>
          <w:sz w:val="20"/>
          <w:szCs w:val="20"/>
        </w:rPr>
        <w:t xml:space="preserve">pestrou nabídku občerstvení.  </w:t>
      </w:r>
      <w:r w:rsidRPr="000D72B7">
        <w:rPr>
          <w:color w:val="000000"/>
          <w:sz w:val="20"/>
          <w:szCs w:val="20"/>
        </w:rPr>
        <w:br/>
      </w:r>
      <w:r w:rsidRPr="000D72B7">
        <w:rPr>
          <w:color w:val="000000"/>
          <w:sz w:val="20"/>
          <w:szCs w:val="20"/>
        </w:rPr>
        <w:br/>
      </w:r>
      <w:proofErr w:type="spellStart"/>
      <w:r w:rsidR="00CD6967" w:rsidRPr="000D72B7">
        <w:rPr>
          <w:color w:val="000000"/>
          <w:sz w:val="20"/>
          <w:szCs w:val="20"/>
        </w:rPr>
        <w:t>Ć</w:t>
      </w:r>
      <w:r w:rsidRPr="000D72B7">
        <w:rPr>
          <w:color w:val="000000"/>
          <w:sz w:val="20"/>
          <w:szCs w:val="20"/>
        </w:rPr>
        <w:t>eské</w:t>
      </w:r>
      <w:proofErr w:type="spellEnd"/>
      <w:r w:rsidRPr="000D72B7">
        <w:rPr>
          <w:color w:val="000000"/>
          <w:sz w:val="20"/>
          <w:szCs w:val="20"/>
        </w:rPr>
        <w:t xml:space="preserve"> portfolio společnosti CA </w:t>
      </w:r>
      <w:proofErr w:type="spellStart"/>
      <w:r w:rsidRPr="000D72B7">
        <w:rPr>
          <w:color w:val="000000"/>
          <w:sz w:val="20"/>
          <w:szCs w:val="20"/>
        </w:rPr>
        <w:t>Immo</w:t>
      </w:r>
      <w:proofErr w:type="spellEnd"/>
      <w:r w:rsidRPr="000D72B7">
        <w:rPr>
          <w:color w:val="000000"/>
          <w:sz w:val="20"/>
          <w:szCs w:val="20"/>
        </w:rPr>
        <w:t xml:space="preserve"> tvoří pět kancelářských budov v Praze v areálu </w:t>
      </w:r>
      <w:proofErr w:type="spellStart"/>
      <w:r w:rsidRPr="000D72B7">
        <w:rPr>
          <w:color w:val="000000"/>
          <w:sz w:val="20"/>
          <w:szCs w:val="20"/>
        </w:rPr>
        <w:t>Riverside</w:t>
      </w:r>
      <w:proofErr w:type="spellEnd"/>
      <w:r w:rsidRPr="000D72B7">
        <w:rPr>
          <w:color w:val="000000"/>
          <w:sz w:val="20"/>
          <w:szCs w:val="20"/>
        </w:rPr>
        <w:t xml:space="preserve"> Karlín s</w:t>
      </w:r>
      <w:r w:rsidR="00D61CB4">
        <w:rPr>
          <w:color w:val="000000"/>
          <w:sz w:val="20"/>
          <w:szCs w:val="20"/>
        </w:rPr>
        <w:t> </w:t>
      </w:r>
      <w:r w:rsidRPr="000D72B7">
        <w:rPr>
          <w:color w:val="000000"/>
          <w:sz w:val="20"/>
          <w:szCs w:val="20"/>
        </w:rPr>
        <w:t>účetní hodnotou přibližně 300 milionů eur. Všechny budovy mají certifikaci udržitelnosti LEED nebo</w:t>
      </w:r>
      <w:r w:rsidR="00D61CB4">
        <w:rPr>
          <w:color w:val="000000"/>
          <w:sz w:val="20"/>
          <w:szCs w:val="20"/>
        </w:rPr>
        <w:t> </w:t>
      </w:r>
      <w:r w:rsidRPr="000D72B7">
        <w:rPr>
          <w:color w:val="000000"/>
          <w:sz w:val="20"/>
          <w:szCs w:val="20"/>
        </w:rPr>
        <w:t xml:space="preserve">DGNB na úrovni Gold či </w:t>
      </w:r>
      <w:proofErr w:type="spellStart"/>
      <w:r w:rsidRPr="000D72B7">
        <w:rPr>
          <w:color w:val="000000"/>
          <w:sz w:val="20"/>
          <w:szCs w:val="20"/>
        </w:rPr>
        <w:t>Platinum</w:t>
      </w:r>
      <w:proofErr w:type="spellEnd"/>
      <w:r w:rsidRPr="000D72B7">
        <w:rPr>
          <w:color w:val="000000"/>
          <w:sz w:val="20"/>
          <w:szCs w:val="20"/>
        </w:rPr>
        <w:t>.</w:t>
      </w:r>
    </w:p>
    <w:p w14:paraId="44CFEC1C" w14:textId="77777777" w:rsidR="005570F8" w:rsidRPr="000D72B7" w:rsidRDefault="005570F8" w:rsidP="00557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</w:p>
    <w:p w14:paraId="77A1C652" w14:textId="77777777" w:rsidR="005570F8" w:rsidRPr="000D72B7" w:rsidRDefault="005570F8" w:rsidP="005570F8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7" w:line="199" w:lineRule="auto"/>
        <w:rPr>
          <w:color w:val="000000"/>
          <w:sz w:val="20"/>
          <w:szCs w:val="20"/>
        </w:rPr>
      </w:pPr>
    </w:p>
    <w:p w14:paraId="796015E0" w14:textId="578C097D" w:rsidR="00577500" w:rsidRPr="00577500" w:rsidRDefault="00577500" w:rsidP="005775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highlight w:val="white"/>
        </w:rPr>
      </w:pPr>
      <w:r w:rsidRPr="00577500">
        <w:rPr>
          <w:color w:val="000000"/>
          <w:sz w:val="20"/>
          <w:szCs w:val="20"/>
          <w:highlight w:val="white"/>
          <w:u w:val="single"/>
        </w:rPr>
        <w:t>Informace pro editory</w:t>
      </w:r>
      <w:r w:rsidRPr="00577500">
        <w:rPr>
          <w:color w:val="000000"/>
          <w:sz w:val="20"/>
          <w:szCs w:val="20"/>
          <w:highlight w:val="white"/>
        </w:rPr>
        <w:br/>
        <w:t xml:space="preserve">Fotografie budovy </w:t>
      </w:r>
      <w:proofErr w:type="spellStart"/>
      <w:r w:rsidR="0048172F" w:rsidRPr="000D72B7">
        <w:rPr>
          <w:color w:val="000000"/>
          <w:sz w:val="20"/>
          <w:szCs w:val="20"/>
          <w:highlight w:val="white"/>
        </w:rPr>
        <w:t>Danube</w:t>
      </w:r>
      <w:proofErr w:type="spellEnd"/>
      <w:r w:rsidR="0048172F" w:rsidRPr="000D72B7">
        <w:rPr>
          <w:color w:val="000000"/>
          <w:sz w:val="20"/>
          <w:szCs w:val="20"/>
          <w:highlight w:val="white"/>
        </w:rPr>
        <w:t xml:space="preserve"> House</w:t>
      </w:r>
      <w:r w:rsidRPr="00577500">
        <w:rPr>
          <w:color w:val="000000"/>
          <w:sz w:val="20"/>
          <w:szCs w:val="20"/>
          <w:highlight w:val="white"/>
        </w:rPr>
        <w:t xml:space="preserve"> v rozlišení pro tisk jsou k dispozici ke stažení </w:t>
      </w:r>
      <w:hyperlink r:id="rId11" w:tgtFrame="_blank" w:history="1">
        <w:r w:rsidRPr="00577500">
          <w:rPr>
            <w:rStyle w:val="Hypertextovodkaz"/>
            <w:sz w:val="20"/>
            <w:szCs w:val="20"/>
            <w:highlight w:val="white"/>
          </w:rPr>
          <w:t>zde</w:t>
        </w:r>
      </w:hyperlink>
      <w:r w:rsidRPr="00577500">
        <w:rPr>
          <w:color w:val="000000"/>
          <w:sz w:val="20"/>
          <w:szCs w:val="20"/>
          <w:highlight w:val="white"/>
        </w:rPr>
        <w:t>. </w:t>
      </w:r>
    </w:p>
    <w:p w14:paraId="76342D41" w14:textId="70443D92" w:rsidR="00577500" w:rsidRPr="00577500" w:rsidRDefault="00577500" w:rsidP="005775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highlight w:val="white"/>
        </w:rPr>
      </w:pPr>
      <w:r w:rsidRPr="00577500">
        <w:rPr>
          <w:color w:val="000000"/>
          <w:sz w:val="20"/>
          <w:szCs w:val="20"/>
          <w:highlight w:val="white"/>
        </w:rPr>
        <w:t>O společnosti CA </w:t>
      </w:r>
      <w:proofErr w:type="spellStart"/>
      <w:r w:rsidRPr="00577500">
        <w:rPr>
          <w:color w:val="000000"/>
          <w:sz w:val="20"/>
          <w:szCs w:val="20"/>
          <w:highlight w:val="white"/>
        </w:rPr>
        <w:t>Immo</w:t>
      </w:r>
      <w:proofErr w:type="spellEnd"/>
      <w:r w:rsidRPr="00577500">
        <w:rPr>
          <w:color w:val="000000"/>
          <w:sz w:val="20"/>
          <w:szCs w:val="20"/>
          <w:highlight w:val="white"/>
        </w:rPr>
        <w:t> </w:t>
      </w:r>
      <w:r w:rsidRPr="00577500">
        <w:rPr>
          <w:color w:val="000000"/>
          <w:sz w:val="20"/>
          <w:szCs w:val="20"/>
          <w:highlight w:val="white"/>
        </w:rPr>
        <w:br/>
        <w:t>CA </w:t>
      </w:r>
      <w:proofErr w:type="spellStart"/>
      <w:r w:rsidRPr="00577500">
        <w:rPr>
          <w:color w:val="000000"/>
          <w:sz w:val="20"/>
          <w:szCs w:val="20"/>
          <w:highlight w:val="white"/>
        </w:rPr>
        <w:t>Immo</w:t>
      </w:r>
      <w:proofErr w:type="spellEnd"/>
      <w:r w:rsidRPr="00577500">
        <w:rPr>
          <w:color w:val="000000"/>
          <w:sz w:val="20"/>
          <w:szCs w:val="20"/>
          <w:highlight w:val="white"/>
        </w:rPr>
        <w:t> je investor, </w:t>
      </w:r>
      <w:proofErr w:type="spellStart"/>
      <w:r w:rsidRPr="00577500">
        <w:rPr>
          <w:color w:val="000000"/>
          <w:sz w:val="20"/>
          <w:szCs w:val="20"/>
          <w:highlight w:val="white"/>
        </w:rPr>
        <w:t>asset</w:t>
      </w:r>
      <w:proofErr w:type="spellEnd"/>
      <w:r w:rsidRPr="00577500">
        <w:rPr>
          <w:color w:val="000000"/>
          <w:sz w:val="20"/>
          <w:szCs w:val="20"/>
          <w:highlight w:val="white"/>
        </w:rPr>
        <w:t> manažer a developer specializující se na moderní kancelářské nemovitosti v</w:t>
      </w:r>
      <w:r w:rsidR="00D61CB4">
        <w:rPr>
          <w:color w:val="000000"/>
          <w:sz w:val="20"/>
          <w:szCs w:val="20"/>
          <w:highlight w:val="white"/>
        </w:rPr>
        <w:t> </w:t>
      </w:r>
      <w:r w:rsidRPr="00577500">
        <w:rPr>
          <w:color w:val="000000"/>
          <w:sz w:val="20"/>
          <w:szCs w:val="20"/>
          <w:highlight w:val="white"/>
        </w:rPr>
        <w:t>metropolitních městech Německa, Rakouska a střední Evropy. Společnost pokrývá široký hodnotový řetězec v oblasti komerčních nemovitostí a má rozsáhlé interní odborné znalosti v oblasti výstavby. Společnost CA </w:t>
      </w:r>
      <w:proofErr w:type="spellStart"/>
      <w:r w:rsidRPr="00577500">
        <w:rPr>
          <w:color w:val="000000"/>
          <w:sz w:val="20"/>
          <w:szCs w:val="20"/>
          <w:highlight w:val="white"/>
        </w:rPr>
        <w:t>Immo</w:t>
      </w:r>
      <w:proofErr w:type="spellEnd"/>
      <w:r w:rsidRPr="00577500">
        <w:rPr>
          <w:color w:val="000000"/>
          <w:sz w:val="20"/>
          <w:szCs w:val="20"/>
          <w:highlight w:val="white"/>
        </w:rPr>
        <w:t>, založená v roce 1987, je kotována na ATX vídeňské burze a má nemovitá aktiva v</w:t>
      </w:r>
      <w:r w:rsidR="00D61CB4">
        <w:rPr>
          <w:color w:val="000000"/>
          <w:sz w:val="20"/>
          <w:szCs w:val="20"/>
          <w:highlight w:val="white"/>
        </w:rPr>
        <w:t> </w:t>
      </w:r>
      <w:r w:rsidRPr="00577500">
        <w:rPr>
          <w:color w:val="000000"/>
          <w:sz w:val="20"/>
          <w:szCs w:val="20"/>
          <w:highlight w:val="white"/>
        </w:rPr>
        <w:t>hodnotě přibližně 4,7 miliardy EUR v Německu (71 %), Rakousku (5 %) a střední a východní Evropě (24 %).   </w:t>
      </w:r>
    </w:p>
    <w:p w14:paraId="4AB9129F" w14:textId="77777777" w:rsidR="00577500" w:rsidRPr="00577500" w:rsidRDefault="00577500" w:rsidP="005775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highlight w:val="white"/>
        </w:rPr>
      </w:pPr>
      <w:r w:rsidRPr="00577500">
        <w:rPr>
          <w:color w:val="000000"/>
          <w:sz w:val="20"/>
          <w:szCs w:val="20"/>
          <w:highlight w:val="white"/>
        </w:rPr>
        <w:t> </w:t>
      </w:r>
      <w:r w:rsidRPr="00577500">
        <w:rPr>
          <w:color w:val="000000"/>
          <w:sz w:val="20"/>
          <w:szCs w:val="20"/>
          <w:highlight w:val="white"/>
        </w:rPr>
        <w:br/>
      </w:r>
      <w:r w:rsidRPr="00577500">
        <w:rPr>
          <w:b/>
          <w:bCs/>
          <w:color w:val="000000"/>
          <w:sz w:val="20"/>
          <w:szCs w:val="20"/>
          <w:highlight w:val="white"/>
        </w:rPr>
        <w:t>Pro více informací prosím kontaktujte: </w:t>
      </w:r>
      <w:r w:rsidRPr="00577500">
        <w:rPr>
          <w:color w:val="000000"/>
          <w:sz w:val="20"/>
          <w:szCs w:val="20"/>
          <w:highlight w:val="white"/>
        </w:rPr>
        <w:t>   </w:t>
      </w:r>
    </w:p>
    <w:p w14:paraId="390C28EA" w14:textId="2DCA82A6" w:rsidR="00577500" w:rsidRPr="00577500" w:rsidRDefault="00577500" w:rsidP="00577500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highlight w:val="white"/>
        </w:rPr>
      </w:pPr>
      <w:proofErr w:type="spellStart"/>
      <w:r w:rsidRPr="00577500">
        <w:rPr>
          <w:b/>
          <w:bCs/>
          <w:color w:val="000000"/>
          <w:sz w:val="20"/>
          <w:szCs w:val="20"/>
          <w:highlight w:val="white"/>
        </w:rPr>
        <w:t>Crest</w:t>
      </w:r>
      <w:proofErr w:type="spellEnd"/>
      <w:r w:rsidRPr="00577500">
        <w:rPr>
          <w:b/>
          <w:bCs/>
          <w:color w:val="000000"/>
          <w:sz w:val="20"/>
          <w:szCs w:val="20"/>
          <w:highlight w:val="white"/>
        </w:rPr>
        <w:t> Communications, a.s.</w:t>
      </w:r>
      <w:r w:rsidRPr="00577500">
        <w:rPr>
          <w:color w:val="000000"/>
          <w:sz w:val="20"/>
          <w:szCs w:val="20"/>
          <w:highlight w:val="white"/>
        </w:rPr>
        <w:t>   </w:t>
      </w:r>
      <w:r w:rsidRPr="00577500">
        <w:rPr>
          <w:color w:val="000000"/>
          <w:sz w:val="20"/>
          <w:szCs w:val="20"/>
          <w:highlight w:val="white"/>
        </w:rPr>
        <w:br/>
        <w:t>Denisa Kolaříková</w:t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  <w:t xml:space="preserve">Tereza </w:t>
      </w:r>
      <w:r w:rsidR="001155B3" w:rsidRPr="000D72B7">
        <w:rPr>
          <w:color w:val="000000"/>
          <w:sz w:val="20"/>
          <w:szCs w:val="20"/>
          <w:highlight w:val="white"/>
        </w:rPr>
        <w:t>Vykypěl</w:t>
      </w:r>
      <w:r w:rsidRPr="00577500">
        <w:rPr>
          <w:color w:val="000000"/>
          <w:sz w:val="20"/>
          <w:szCs w:val="20"/>
          <w:highlight w:val="white"/>
        </w:rPr>
        <w:t>   </w:t>
      </w:r>
      <w:r w:rsidRPr="00577500">
        <w:rPr>
          <w:color w:val="000000"/>
          <w:sz w:val="20"/>
          <w:szCs w:val="20"/>
          <w:highlight w:val="white"/>
        </w:rPr>
        <w:br/>
      </w:r>
      <w:proofErr w:type="spellStart"/>
      <w:r w:rsidRPr="00577500">
        <w:rPr>
          <w:color w:val="000000"/>
          <w:sz w:val="20"/>
          <w:szCs w:val="20"/>
          <w:highlight w:val="white"/>
        </w:rPr>
        <w:t>Account</w:t>
      </w:r>
      <w:proofErr w:type="spellEnd"/>
      <w:r w:rsidRPr="00577500">
        <w:rPr>
          <w:color w:val="000000"/>
          <w:sz w:val="20"/>
          <w:szCs w:val="20"/>
          <w:highlight w:val="white"/>
        </w:rPr>
        <w:t> Manager</w:t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proofErr w:type="spellStart"/>
      <w:r w:rsidRPr="00577500">
        <w:rPr>
          <w:color w:val="000000"/>
          <w:sz w:val="20"/>
          <w:szCs w:val="20"/>
          <w:highlight w:val="white"/>
        </w:rPr>
        <w:t>Account</w:t>
      </w:r>
      <w:proofErr w:type="spellEnd"/>
      <w:r w:rsidRPr="00577500">
        <w:rPr>
          <w:color w:val="000000"/>
          <w:sz w:val="20"/>
          <w:szCs w:val="20"/>
          <w:highlight w:val="white"/>
        </w:rPr>
        <w:t> </w:t>
      </w:r>
      <w:proofErr w:type="spellStart"/>
      <w:r w:rsidRPr="00577500">
        <w:rPr>
          <w:color w:val="000000"/>
          <w:sz w:val="20"/>
          <w:szCs w:val="20"/>
          <w:highlight w:val="white"/>
        </w:rPr>
        <w:t>Executive</w:t>
      </w:r>
      <w:proofErr w:type="spellEnd"/>
      <w:r w:rsidRPr="00577500">
        <w:rPr>
          <w:color w:val="000000"/>
          <w:sz w:val="20"/>
          <w:szCs w:val="20"/>
          <w:highlight w:val="white"/>
        </w:rPr>
        <w:t>   </w:t>
      </w:r>
      <w:r w:rsidRPr="00577500">
        <w:rPr>
          <w:color w:val="000000"/>
          <w:sz w:val="20"/>
          <w:szCs w:val="20"/>
          <w:highlight w:val="white"/>
        </w:rPr>
        <w:br/>
      </w:r>
      <w:proofErr w:type="spellStart"/>
      <w:r w:rsidRPr="00577500">
        <w:rPr>
          <w:color w:val="000000"/>
          <w:sz w:val="20"/>
          <w:szCs w:val="20"/>
          <w:highlight w:val="white"/>
        </w:rPr>
        <w:t>Gsm</w:t>
      </w:r>
      <w:proofErr w:type="spellEnd"/>
      <w:r w:rsidRPr="00577500">
        <w:rPr>
          <w:color w:val="000000"/>
          <w:sz w:val="20"/>
          <w:szCs w:val="20"/>
          <w:highlight w:val="white"/>
        </w:rPr>
        <w:t>: +420 731 613 606</w:t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="001155B3" w:rsidRPr="000D72B7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>+420 778 495 239   </w:t>
      </w:r>
      <w:r w:rsidRPr="00577500">
        <w:rPr>
          <w:color w:val="000000"/>
          <w:sz w:val="20"/>
          <w:szCs w:val="20"/>
          <w:highlight w:val="white"/>
        </w:rPr>
        <w:br/>
        <w:t>E-mail: </w:t>
      </w:r>
      <w:hyperlink r:id="rId12" w:tgtFrame="_blank" w:history="1">
        <w:r w:rsidRPr="00577500">
          <w:rPr>
            <w:rStyle w:val="Hypertextovodkaz"/>
            <w:sz w:val="20"/>
            <w:szCs w:val="20"/>
            <w:highlight w:val="white"/>
          </w:rPr>
          <w:t>denisa.kolarikova@crestcom.cz</w:t>
        </w:r>
      </w:hyperlink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r w:rsidRPr="00577500">
        <w:rPr>
          <w:color w:val="000000"/>
          <w:sz w:val="20"/>
          <w:szCs w:val="20"/>
          <w:highlight w:val="white"/>
        </w:rPr>
        <w:tab/>
      </w:r>
      <w:hyperlink r:id="rId13" w:tgtFrame="_blank" w:history="1">
        <w:r w:rsidR="001155B3" w:rsidRPr="000D72B7">
          <w:rPr>
            <w:rStyle w:val="Hypertextovodkaz"/>
            <w:sz w:val="20"/>
            <w:szCs w:val="20"/>
            <w:highlight w:val="white"/>
          </w:rPr>
          <w:t>tereza.vykypel@crestcom.cz</w:t>
        </w:r>
      </w:hyperlink>
      <w:r w:rsidRPr="00577500">
        <w:rPr>
          <w:color w:val="000000"/>
          <w:sz w:val="20"/>
          <w:szCs w:val="20"/>
          <w:highlight w:val="white"/>
        </w:rPr>
        <w:t>  </w:t>
      </w:r>
    </w:p>
    <w:p w14:paraId="431FDE1A" w14:textId="62820C5F" w:rsidR="001729D7" w:rsidRPr="000D72B7" w:rsidRDefault="00577500" w:rsidP="001155B3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45" w:line="230" w:lineRule="auto"/>
        <w:rPr>
          <w:color w:val="000000"/>
          <w:sz w:val="20"/>
          <w:szCs w:val="20"/>
          <w:highlight w:val="white"/>
        </w:rPr>
      </w:pPr>
      <w:r w:rsidRPr="00577500">
        <w:rPr>
          <w:color w:val="000000"/>
          <w:sz w:val="20"/>
          <w:szCs w:val="20"/>
          <w:highlight w:val="white"/>
        </w:rPr>
        <w:t> </w:t>
      </w:r>
    </w:p>
    <w:p w14:paraId="37218A6F" w14:textId="77777777" w:rsidR="009D22DD" w:rsidRPr="000D72B7" w:rsidRDefault="00BC4926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356" w:line="199" w:lineRule="auto"/>
        <w:rPr>
          <w:color w:val="D13438"/>
          <w:sz w:val="20"/>
          <w:szCs w:val="20"/>
        </w:rPr>
      </w:pPr>
      <w:r w:rsidRPr="000D72B7">
        <w:rPr>
          <w:color w:val="D13438"/>
          <w:sz w:val="20"/>
          <w:szCs w:val="20"/>
        </w:rPr>
        <w:t xml:space="preserve">  </w:t>
      </w:r>
    </w:p>
    <w:sectPr w:rsidR="009D22DD" w:rsidRPr="000D72B7" w:rsidSect="00C302A0">
      <w:type w:val="continuous"/>
      <w:pgSz w:w="12240" w:h="15840"/>
      <w:pgMar w:top="1440" w:right="1440" w:bottom="352" w:left="1440" w:header="1531" w:footer="1020" w:gutter="0"/>
      <w:cols w:space="708" w:equalWidth="0">
        <w:col w:w="9360" w:space="0"/>
      </w:cols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FF7533" w14:textId="77777777" w:rsidR="008F6ECF" w:rsidRDefault="008F6ECF" w:rsidP="00BE6B43">
      <w:pPr>
        <w:spacing w:line="240" w:lineRule="auto"/>
      </w:pPr>
      <w:r>
        <w:separator/>
      </w:r>
    </w:p>
  </w:endnote>
  <w:endnote w:type="continuationSeparator" w:id="0">
    <w:p w14:paraId="532F2219" w14:textId="77777777" w:rsidR="008F6ECF" w:rsidRDefault="008F6ECF" w:rsidP="00BE6B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1" w:fontKey="{61839FF3-F290-4B32-BCBB-E4F25F98D1C2}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09D3696E-C271-4DDF-A494-5221DE85A89B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9D07C407-4743-4E35-87FA-0EDFF30A02B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2984DE61-B344-4551-AFDC-5337F3CE7B8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366CB" w14:textId="77777777" w:rsidR="008F6ECF" w:rsidRDefault="008F6ECF" w:rsidP="00BE6B43">
      <w:pPr>
        <w:spacing w:line="240" w:lineRule="auto"/>
      </w:pPr>
      <w:r>
        <w:separator/>
      </w:r>
    </w:p>
  </w:footnote>
  <w:footnote w:type="continuationSeparator" w:id="0">
    <w:p w14:paraId="1D2982B0" w14:textId="77777777" w:rsidR="008F6ECF" w:rsidRDefault="008F6ECF" w:rsidP="00BE6B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5054"/>
      <w:gridCol w:w="3695"/>
    </w:tblGrid>
    <w:tr w:rsidR="00FA56DB" w:rsidRPr="00FA56DB" w14:paraId="65F7CB20" w14:textId="77777777">
      <w:trPr>
        <w:trHeight w:val="615"/>
      </w:trPr>
      <w:tc>
        <w:tcPr>
          <w:tcW w:w="6525" w:type="dxa"/>
          <w:tcBorders>
            <w:top w:val="nil"/>
            <w:left w:val="nil"/>
            <w:bottom w:val="nil"/>
            <w:right w:val="nil"/>
          </w:tcBorders>
          <w:hideMark/>
        </w:tcPr>
        <w:p w14:paraId="3A42F452" w14:textId="77777777" w:rsidR="00FA56DB" w:rsidRPr="00FA56DB" w:rsidRDefault="00FA56DB" w:rsidP="00FA56DB">
          <w:pPr>
            <w:pStyle w:val="Zhlav"/>
          </w:pPr>
          <w:r w:rsidRPr="00FA56DB">
            <w:rPr>
              <w:lang w:val="de-DE"/>
            </w:rPr>
            <w:t>2/2</w:t>
          </w:r>
          <w:r w:rsidRPr="00FA56DB">
            <w:t> </w:t>
          </w:r>
        </w:p>
      </w:tc>
      <w:tc>
        <w:tcPr>
          <w:tcW w:w="3960" w:type="dxa"/>
          <w:tcBorders>
            <w:top w:val="nil"/>
            <w:left w:val="nil"/>
            <w:bottom w:val="nil"/>
            <w:right w:val="nil"/>
          </w:tcBorders>
          <w:hideMark/>
        </w:tcPr>
        <w:p w14:paraId="35A3BF89" w14:textId="6D7A36C6" w:rsidR="00FA56DB" w:rsidRPr="00FA56DB" w:rsidRDefault="00FA56DB" w:rsidP="00FA56DB">
          <w:pPr>
            <w:pStyle w:val="Zhlav"/>
            <w:jc w:val="right"/>
          </w:pPr>
          <w:r w:rsidRPr="00FA56DB">
            <w:rPr>
              <w:noProof/>
            </w:rPr>
            <w:drawing>
              <wp:inline distT="0" distB="0" distL="0" distR="0" wp14:anchorId="5DE877A6" wp14:editId="5EA14FAB">
                <wp:extent cx="1771650" cy="352425"/>
                <wp:effectExtent l="0" t="0" r="0" b="9525"/>
                <wp:docPr id="839017145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77165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A56DB">
            <w:t> </w:t>
          </w:r>
        </w:p>
      </w:tc>
    </w:tr>
  </w:tbl>
  <w:p w14:paraId="6A896A7E" w14:textId="05FB8469" w:rsidR="00BE6B43" w:rsidRDefault="00BE6B4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A44114"/>
    <w:multiLevelType w:val="hybridMultilevel"/>
    <w:tmpl w:val="4A949992"/>
    <w:lvl w:ilvl="0" w:tplc="04050001">
      <w:start w:val="1"/>
      <w:numFmt w:val="bullet"/>
      <w:lvlText w:val=""/>
      <w:lvlJc w:val="left"/>
      <w:pPr>
        <w:ind w:left="712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1" w15:restartNumberingAfterBreak="0">
    <w:nsid w:val="247F5007"/>
    <w:multiLevelType w:val="hybridMultilevel"/>
    <w:tmpl w:val="F208C92C"/>
    <w:lvl w:ilvl="0" w:tplc="3AE861A2">
      <w:numFmt w:val="bullet"/>
      <w:lvlText w:val=""/>
      <w:lvlJc w:val="left"/>
      <w:pPr>
        <w:ind w:left="712" w:hanging="360"/>
      </w:pPr>
      <w:rPr>
        <w:rFonts w:ascii="Arial" w:eastAsia="Arial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32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2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2" w:hanging="360"/>
      </w:pPr>
      <w:rPr>
        <w:rFonts w:ascii="Wingdings" w:hAnsi="Wingdings" w:hint="default"/>
      </w:rPr>
    </w:lvl>
  </w:abstractNum>
  <w:abstractNum w:abstractNumId="2" w15:restartNumberingAfterBreak="0">
    <w:nsid w:val="28AE64A8"/>
    <w:multiLevelType w:val="hybridMultilevel"/>
    <w:tmpl w:val="7B6C67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5AA3C0B"/>
    <w:multiLevelType w:val="hybridMultilevel"/>
    <w:tmpl w:val="6A908124"/>
    <w:lvl w:ilvl="0" w:tplc="04050001">
      <w:start w:val="1"/>
      <w:numFmt w:val="bullet"/>
      <w:lvlText w:val=""/>
      <w:lvlJc w:val="left"/>
      <w:pPr>
        <w:ind w:left="72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4" w:hanging="360"/>
      </w:pPr>
      <w:rPr>
        <w:rFonts w:ascii="Wingdings" w:hAnsi="Wingdings" w:hint="default"/>
      </w:rPr>
    </w:lvl>
  </w:abstractNum>
  <w:abstractNum w:abstractNumId="4" w15:restartNumberingAfterBreak="0">
    <w:nsid w:val="78E543B7"/>
    <w:multiLevelType w:val="hybridMultilevel"/>
    <w:tmpl w:val="3258AEE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40561700">
    <w:abstractNumId w:val="4"/>
  </w:num>
  <w:num w:numId="2" w16cid:durableId="70660860">
    <w:abstractNumId w:val="1"/>
  </w:num>
  <w:num w:numId="3" w16cid:durableId="1774741615">
    <w:abstractNumId w:val="0"/>
  </w:num>
  <w:num w:numId="4" w16cid:durableId="2028747593">
    <w:abstractNumId w:val="2"/>
  </w:num>
  <w:num w:numId="5" w16cid:durableId="80859668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2DD"/>
    <w:rsid w:val="00010CA8"/>
    <w:rsid w:val="00021063"/>
    <w:rsid w:val="00031D71"/>
    <w:rsid w:val="00063ECE"/>
    <w:rsid w:val="0008577C"/>
    <w:rsid w:val="0009588A"/>
    <w:rsid w:val="000D72B7"/>
    <w:rsid w:val="000E5F01"/>
    <w:rsid w:val="001155B3"/>
    <w:rsid w:val="00164B69"/>
    <w:rsid w:val="001729D7"/>
    <w:rsid w:val="001B2C7E"/>
    <w:rsid w:val="001D415A"/>
    <w:rsid w:val="001F0C14"/>
    <w:rsid w:val="00265AC9"/>
    <w:rsid w:val="00273690"/>
    <w:rsid w:val="00293AF8"/>
    <w:rsid w:val="002C595F"/>
    <w:rsid w:val="00321A3C"/>
    <w:rsid w:val="0032732B"/>
    <w:rsid w:val="00331801"/>
    <w:rsid w:val="003369A9"/>
    <w:rsid w:val="003811C0"/>
    <w:rsid w:val="003C252D"/>
    <w:rsid w:val="00402AFA"/>
    <w:rsid w:val="0040561D"/>
    <w:rsid w:val="004062CA"/>
    <w:rsid w:val="004269E0"/>
    <w:rsid w:val="00432948"/>
    <w:rsid w:val="0048172F"/>
    <w:rsid w:val="004B09D4"/>
    <w:rsid w:val="0052048D"/>
    <w:rsid w:val="00520CEE"/>
    <w:rsid w:val="005239E7"/>
    <w:rsid w:val="00544C4F"/>
    <w:rsid w:val="005570F8"/>
    <w:rsid w:val="005677BA"/>
    <w:rsid w:val="00577500"/>
    <w:rsid w:val="005A34E2"/>
    <w:rsid w:val="005C37FB"/>
    <w:rsid w:val="005D6044"/>
    <w:rsid w:val="00623AD2"/>
    <w:rsid w:val="00646156"/>
    <w:rsid w:val="006625F0"/>
    <w:rsid w:val="00697F32"/>
    <w:rsid w:val="006A18B6"/>
    <w:rsid w:val="006E5389"/>
    <w:rsid w:val="00703D4D"/>
    <w:rsid w:val="007270DE"/>
    <w:rsid w:val="00734673"/>
    <w:rsid w:val="007458F0"/>
    <w:rsid w:val="00750DF8"/>
    <w:rsid w:val="00777012"/>
    <w:rsid w:val="00784EA0"/>
    <w:rsid w:val="0079485A"/>
    <w:rsid w:val="007E0B92"/>
    <w:rsid w:val="0080085E"/>
    <w:rsid w:val="008039B0"/>
    <w:rsid w:val="008547F5"/>
    <w:rsid w:val="008618C3"/>
    <w:rsid w:val="00875FE0"/>
    <w:rsid w:val="008C49AF"/>
    <w:rsid w:val="008D0B8B"/>
    <w:rsid w:val="008F6ECF"/>
    <w:rsid w:val="00944BFD"/>
    <w:rsid w:val="00984D56"/>
    <w:rsid w:val="009D22DD"/>
    <w:rsid w:val="009D307E"/>
    <w:rsid w:val="00A01383"/>
    <w:rsid w:val="00A03D64"/>
    <w:rsid w:val="00A119B6"/>
    <w:rsid w:val="00A1261D"/>
    <w:rsid w:val="00A1637C"/>
    <w:rsid w:val="00A95E97"/>
    <w:rsid w:val="00B16340"/>
    <w:rsid w:val="00B20DCE"/>
    <w:rsid w:val="00B7209E"/>
    <w:rsid w:val="00B96799"/>
    <w:rsid w:val="00BA76D0"/>
    <w:rsid w:val="00BB79DD"/>
    <w:rsid w:val="00BC4926"/>
    <w:rsid w:val="00BE6B43"/>
    <w:rsid w:val="00C071AD"/>
    <w:rsid w:val="00C23254"/>
    <w:rsid w:val="00C26B6E"/>
    <w:rsid w:val="00C2733E"/>
    <w:rsid w:val="00C302A0"/>
    <w:rsid w:val="00C70B98"/>
    <w:rsid w:val="00C72761"/>
    <w:rsid w:val="00C758EB"/>
    <w:rsid w:val="00CA4FBE"/>
    <w:rsid w:val="00CD6967"/>
    <w:rsid w:val="00CF4D82"/>
    <w:rsid w:val="00D04D63"/>
    <w:rsid w:val="00D10E2A"/>
    <w:rsid w:val="00D24964"/>
    <w:rsid w:val="00D252BA"/>
    <w:rsid w:val="00D61CB4"/>
    <w:rsid w:val="00D67E24"/>
    <w:rsid w:val="00D728A4"/>
    <w:rsid w:val="00D754BC"/>
    <w:rsid w:val="00D9196A"/>
    <w:rsid w:val="00DC1C71"/>
    <w:rsid w:val="00DD7329"/>
    <w:rsid w:val="00E05BD2"/>
    <w:rsid w:val="00E27AED"/>
    <w:rsid w:val="00E34E66"/>
    <w:rsid w:val="00E60855"/>
    <w:rsid w:val="00E66956"/>
    <w:rsid w:val="00EA246B"/>
    <w:rsid w:val="00EE2A4A"/>
    <w:rsid w:val="00F11275"/>
    <w:rsid w:val="00F13B10"/>
    <w:rsid w:val="00F17693"/>
    <w:rsid w:val="00F223BD"/>
    <w:rsid w:val="00F2639C"/>
    <w:rsid w:val="00F3353E"/>
    <w:rsid w:val="00F437D2"/>
    <w:rsid w:val="00FA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7DB7153"/>
  <w15:docId w15:val="{E3D1132E-205D-4853-95F0-1289FC5616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-CZ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Textkomente">
    <w:name w:val="annotation text"/>
    <w:basedOn w:val="Normln"/>
    <w:link w:val="Textkomente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Pr>
      <w:sz w:val="20"/>
      <w:szCs w:val="20"/>
    </w:rPr>
  </w:style>
  <w:style w:type="character" w:styleId="Odkaznakoment">
    <w:name w:val="annotation reference"/>
    <w:basedOn w:val="Standardnpsmoodstavce"/>
    <w:uiPriority w:val="99"/>
    <w:semiHidden/>
    <w:unhideWhenUsed/>
    <w:rPr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031D71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1D415A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D415A"/>
    <w:rPr>
      <w:color w:val="605E5C"/>
      <w:shd w:val="clear" w:color="auto" w:fill="E1DFDD"/>
    </w:rPr>
  </w:style>
  <w:style w:type="paragraph" w:styleId="Zhlav">
    <w:name w:val="header"/>
    <w:basedOn w:val="Normln"/>
    <w:link w:val="ZhlavChar"/>
    <w:uiPriority w:val="99"/>
    <w:unhideWhenUsed/>
    <w:rsid w:val="00BE6B43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BE6B43"/>
  </w:style>
  <w:style w:type="paragraph" w:styleId="Zpat">
    <w:name w:val="footer"/>
    <w:basedOn w:val="Normln"/>
    <w:link w:val="ZpatChar"/>
    <w:uiPriority w:val="99"/>
    <w:unhideWhenUsed/>
    <w:rsid w:val="00BE6B43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BE6B43"/>
  </w:style>
  <w:style w:type="character" w:styleId="Sledovanodkaz">
    <w:name w:val="FollowedHyperlink"/>
    <w:basedOn w:val="Standardnpsmoodstavce"/>
    <w:uiPriority w:val="99"/>
    <w:semiHidden/>
    <w:unhideWhenUsed/>
    <w:rsid w:val="0080085E"/>
    <w:rPr>
      <w:color w:val="800080" w:themeColor="followedHyperlink"/>
      <w:u w:val="single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2C59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2C59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9520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mailto:tereza.vykypel@crestcom.cz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denisa.kolarikova@crestcom.cz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caimmo.com/en/press-corner/photo-archive/?tx_parksidepicturelibrary_pictureliste%5Baction%5D=list&amp;tx_parksidepicturelibrary_pictureliste%5Bcontroller%5D=Picture&amp;tx_parksidepicturelibrary_pictureliste%5BsearchString%5D=Danube&amp;cHash=dc937409bdebfc2686b1a011601429c5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s://www.linkedin.com/company/everpure-data/" TargetMode="Externa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6D9DA7B-98C5-41D5-BADE-254BDB2963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833</Words>
  <Characters>4793</Characters>
  <Application>Microsoft Office Word</Application>
  <DocSecurity>0</DocSecurity>
  <Lines>93</Lines>
  <Paragraphs>41</Paragraphs>
  <ScaleCrop>false</ScaleCrop>
  <Company/>
  <LinksUpToDate>false</LinksUpToDate>
  <CharactersWithSpaces>5585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Vaclav</dc:creator>
  <cp:lastModifiedBy>Tereza Štosová</cp:lastModifiedBy>
  <cp:revision>71</cp:revision>
  <dcterms:created xsi:type="dcterms:W3CDTF">2026-03-18T09:56:00Z</dcterms:created>
  <dcterms:modified xsi:type="dcterms:W3CDTF">2026-03-18T17:49:00Z</dcterms:modified>
</cp:coreProperties>
</file>